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12964" w14:textId="77777777" w:rsidR="00072FEF" w:rsidRDefault="00072FEF">
      <w:pPr>
        <w:jc w:val="center"/>
        <w:rPr>
          <w:b/>
          <w:sz w:val="48"/>
          <w:szCs w:val="48"/>
        </w:rPr>
      </w:pPr>
    </w:p>
    <w:p w14:paraId="06812965" w14:textId="77777777" w:rsidR="00072FEF" w:rsidRDefault="00072FEF">
      <w:pPr>
        <w:jc w:val="center"/>
        <w:rPr>
          <w:b/>
          <w:sz w:val="48"/>
          <w:szCs w:val="48"/>
        </w:rPr>
      </w:pPr>
    </w:p>
    <w:p w14:paraId="06812966" w14:textId="77777777" w:rsidR="00072FEF" w:rsidRDefault="00072FEF">
      <w:pPr>
        <w:jc w:val="center"/>
        <w:rPr>
          <w:b/>
          <w:sz w:val="48"/>
          <w:szCs w:val="48"/>
        </w:rPr>
      </w:pPr>
    </w:p>
    <w:p w14:paraId="06812967" w14:textId="77777777" w:rsidR="00072FEF" w:rsidRDefault="00072FEF">
      <w:pPr>
        <w:jc w:val="center"/>
        <w:rPr>
          <w:b/>
          <w:sz w:val="48"/>
          <w:szCs w:val="48"/>
        </w:rPr>
      </w:pPr>
    </w:p>
    <w:p w14:paraId="06812968" w14:textId="77777777" w:rsidR="00072FEF" w:rsidRDefault="00072FEF">
      <w:pPr>
        <w:jc w:val="center"/>
        <w:rPr>
          <w:b/>
          <w:sz w:val="48"/>
          <w:szCs w:val="48"/>
        </w:rPr>
      </w:pPr>
    </w:p>
    <w:p w14:paraId="06812969" w14:textId="77777777" w:rsidR="00072FEF" w:rsidRDefault="00072FEF">
      <w:pPr>
        <w:jc w:val="center"/>
        <w:rPr>
          <w:b/>
          <w:sz w:val="48"/>
          <w:szCs w:val="48"/>
        </w:rPr>
      </w:pPr>
    </w:p>
    <w:p w14:paraId="0681296A" w14:textId="77777777" w:rsidR="00072FEF" w:rsidRDefault="00072FEF">
      <w:pPr>
        <w:jc w:val="center"/>
        <w:rPr>
          <w:b/>
          <w:sz w:val="48"/>
          <w:szCs w:val="48"/>
        </w:rPr>
      </w:pPr>
    </w:p>
    <w:p w14:paraId="0681296B" w14:textId="77777777" w:rsidR="00072FEF" w:rsidRDefault="00A03786">
      <w:pPr>
        <w:jc w:val="center"/>
        <w:rPr>
          <w:b/>
          <w:sz w:val="48"/>
          <w:szCs w:val="48"/>
        </w:rPr>
      </w:pPr>
      <w:r>
        <w:rPr>
          <w:b/>
          <w:bCs/>
          <w:color w:val="000000"/>
          <w:sz w:val="48"/>
          <w:szCs w:val="48"/>
        </w:rPr>
        <w:t xml:space="preserve">Võõpste </w:t>
      </w:r>
      <w:r>
        <w:rPr>
          <w:b/>
          <w:color w:val="000000" w:themeColor="text1"/>
          <w:sz w:val="48"/>
          <w:szCs w:val="48"/>
        </w:rPr>
        <w:t xml:space="preserve">RAAMATUKOGU </w:t>
      </w:r>
      <w:r>
        <w:rPr>
          <w:b/>
          <w:sz w:val="48"/>
          <w:szCs w:val="48"/>
        </w:rPr>
        <w:br/>
        <w:t>2025. AASTA TEGEVUSE ARUANNE</w:t>
      </w:r>
    </w:p>
    <w:p w14:paraId="0681296C" w14:textId="77777777" w:rsidR="00072FEF" w:rsidRDefault="00072FEF">
      <w:pPr>
        <w:jc w:val="center"/>
        <w:rPr>
          <w:b/>
          <w:szCs w:val="24"/>
        </w:rPr>
      </w:pPr>
    </w:p>
    <w:p w14:paraId="0681296D" w14:textId="77777777" w:rsidR="00072FEF" w:rsidRDefault="00072FEF">
      <w:pPr>
        <w:jc w:val="center"/>
        <w:rPr>
          <w:b/>
          <w:szCs w:val="24"/>
        </w:rPr>
      </w:pPr>
    </w:p>
    <w:p w14:paraId="0681296E" w14:textId="77777777" w:rsidR="00072FEF" w:rsidRDefault="00072FEF">
      <w:pPr>
        <w:jc w:val="center"/>
        <w:rPr>
          <w:b/>
          <w:szCs w:val="24"/>
        </w:rPr>
      </w:pPr>
    </w:p>
    <w:p w14:paraId="0681296F" w14:textId="77777777" w:rsidR="00072FEF" w:rsidRDefault="00072FEF">
      <w:pPr>
        <w:jc w:val="center"/>
        <w:rPr>
          <w:b/>
          <w:szCs w:val="24"/>
        </w:rPr>
      </w:pPr>
    </w:p>
    <w:p w14:paraId="06812970" w14:textId="77777777" w:rsidR="00072FEF" w:rsidRDefault="00072FEF">
      <w:pPr>
        <w:jc w:val="center"/>
        <w:rPr>
          <w:b/>
          <w:szCs w:val="24"/>
        </w:rPr>
      </w:pPr>
    </w:p>
    <w:p w14:paraId="06812971" w14:textId="77777777" w:rsidR="00072FEF" w:rsidRDefault="00072FEF">
      <w:pPr>
        <w:jc w:val="center"/>
        <w:rPr>
          <w:b/>
          <w:szCs w:val="24"/>
        </w:rPr>
      </w:pPr>
    </w:p>
    <w:p w14:paraId="06812972" w14:textId="77777777" w:rsidR="00072FEF" w:rsidRDefault="00072FEF">
      <w:pPr>
        <w:jc w:val="center"/>
        <w:rPr>
          <w:b/>
          <w:szCs w:val="24"/>
        </w:rPr>
      </w:pPr>
    </w:p>
    <w:p w14:paraId="06812973" w14:textId="77777777" w:rsidR="00072FEF" w:rsidRDefault="00072FEF">
      <w:pPr>
        <w:jc w:val="center"/>
        <w:rPr>
          <w:b/>
          <w:szCs w:val="24"/>
        </w:rPr>
      </w:pPr>
    </w:p>
    <w:p w14:paraId="06812974" w14:textId="77777777" w:rsidR="00072FEF" w:rsidRDefault="00A03786">
      <w:pPr>
        <w:jc w:val="center"/>
        <w:rPr>
          <w:b/>
          <w:szCs w:val="24"/>
        </w:rPr>
      </w:pPr>
      <w:r>
        <w:rPr>
          <w:b/>
          <w:szCs w:val="24"/>
        </w:rPr>
        <w:t xml:space="preserve"> </w:t>
      </w:r>
    </w:p>
    <w:p w14:paraId="06812975" w14:textId="77777777" w:rsidR="00072FEF" w:rsidRDefault="00072FEF">
      <w:pPr>
        <w:jc w:val="center"/>
        <w:rPr>
          <w:b/>
          <w:szCs w:val="24"/>
        </w:rPr>
      </w:pPr>
    </w:p>
    <w:p w14:paraId="06812976" w14:textId="77777777" w:rsidR="00072FEF" w:rsidRDefault="00072FEF">
      <w:pPr>
        <w:jc w:val="center"/>
        <w:rPr>
          <w:b/>
          <w:szCs w:val="24"/>
        </w:rPr>
      </w:pPr>
    </w:p>
    <w:p w14:paraId="06812977" w14:textId="77777777" w:rsidR="00072FEF" w:rsidRDefault="00072FEF">
      <w:pPr>
        <w:jc w:val="center"/>
        <w:rPr>
          <w:b/>
          <w:szCs w:val="24"/>
        </w:rPr>
      </w:pPr>
    </w:p>
    <w:p w14:paraId="06812978" w14:textId="77777777" w:rsidR="00072FEF" w:rsidRDefault="00072FEF">
      <w:pPr>
        <w:jc w:val="center"/>
        <w:rPr>
          <w:b/>
          <w:szCs w:val="24"/>
        </w:rPr>
      </w:pPr>
    </w:p>
    <w:p w14:paraId="06812979" w14:textId="77777777" w:rsidR="00072FEF" w:rsidRDefault="00072FEF">
      <w:pPr>
        <w:jc w:val="center"/>
        <w:rPr>
          <w:b/>
          <w:szCs w:val="24"/>
        </w:rPr>
      </w:pPr>
    </w:p>
    <w:p w14:paraId="0681297A" w14:textId="77777777" w:rsidR="00072FEF" w:rsidRDefault="00A03786">
      <w:pPr>
        <w:jc w:val="center"/>
        <w:rPr>
          <w:rFonts w:cs="Times New Roman"/>
        </w:rPr>
      </w:pPr>
      <w:r>
        <w:rPr>
          <w:szCs w:val="24"/>
        </w:rPr>
        <w:t>Võõpste 2026</w:t>
      </w:r>
      <w:r>
        <w:br w:type="page"/>
      </w:r>
    </w:p>
    <w:p w14:paraId="0681297B" w14:textId="77777777" w:rsidR="00072FEF" w:rsidRDefault="00A03786">
      <w:pPr>
        <w:rPr>
          <w:rFonts w:cs="Times New Roman"/>
          <w:b/>
          <w:bCs/>
        </w:rPr>
      </w:pPr>
      <w:r>
        <w:rPr>
          <w:rFonts w:cs="Times New Roman"/>
          <w:b/>
          <w:bCs/>
        </w:rPr>
        <w:lastRenderedPageBreak/>
        <w:t>Sisukord</w:t>
      </w:r>
    </w:p>
    <w:sdt>
      <w:sdtPr>
        <w:id w:val="1676839365"/>
        <w:docPartObj>
          <w:docPartGallery w:val="Table of Contents"/>
          <w:docPartUnique/>
        </w:docPartObj>
      </w:sdtPr>
      <w:sdtEndPr/>
      <w:sdtContent>
        <w:p w14:paraId="490D0A5F" w14:textId="223D743B" w:rsidR="00C311C8" w:rsidRDefault="00A03786">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50348" w:history="1">
            <w:r w:rsidR="00C311C8" w:rsidRPr="00780485">
              <w:rPr>
                <w:rStyle w:val="Hperlink"/>
                <w:rFonts w:cs="Times New Roman"/>
                <w:noProof/>
              </w:rPr>
              <w:t>1</w:t>
            </w:r>
            <w:r w:rsidR="00C311C8">
              <w:rPr>
                <w:rFonts w:asciiTheme="minorHAnsi" w:eastAsiaTheme="minorEastAsia" w:hAnsiTheme="minorHAnsi"/>
                <w:noProof/>
                <w:szCs w:val="24"/>
                <w:lang w:eastAsia="et-EE"/>
              </w:rPr>
              <w:tab/>
            </w:r>
            <w:r w:rsidR="00C311C8" w:rsidRPr="00780485">
              <w:rPr>
                <w:rStyle w:val="Hperlink"/>
                <w:rFonts w:cs="Times New Roman"/>
                <w:noProof/>
              </w:rPr>
              <w:t>Aasta lühikokkuvõte</w:t>
            </w:r>
            <w:r w:rsidR="00C311C8">
              <w:rPr>
                <w:noProof/>
                <w:webHidden/>
              </w:rPr>
              <w:tab/>
            </w:r>
            <w:r w:rsidR="00C311C8">
              <w:rPr>
                <w:noProof/>
                <w:webHidden/>
              </w:rPr>
              <w:fldChar w:fldCharType="begin"/>
            </w:r>
            <w:r w:rsidR="00C311C8">
              <w:rPr>
                <w:noProof/>
                <w:webHidden/>
              </w:rPr>
              <w:instrText xml:space="preserve"> PAGEREF _Toc225950348 \h </w:instrText>
            </w:r>
            <w:r w:rsidR="00C311C8">
              <w:rPr>
                <w:noProof/>
                <w:webHidden/>
              </w:rPr>
            </w:r>
            <w:r w:rsidR="00C311C8">
              <w:rPr>
                <w:noProof/>
                <w:webHidden/>
              </w:rPr>
              <w:fldChar w:fldCharType="separate"/>
            </w:r>
            <w:r w:rsidR="00C311C8">
              <w:rPr>
                <w:noProof/>
                <w:webHidden/>
              </w:rPr>
              <w:t>3</w:t>
            </w:r>
            <w:r w:rsidR="00C311C8">
              <w:rPr>
                <w:noProof/>
                <w:webHidden/>
              </w:rPr>
              <w:fldChar w:fldCharType="end"/>
            </w:r>
          </w:hyperlink>
        </w:p>
        <w:p w14:paraId="1453B355" w14:textId="76175C20" w:rsidR="00C311C8" w:rsidRDefault="00C311C8">
          <w:pPr>
            <w:pStyle w:val="SK1"/>
            <w:tabs>
              <w:tab w:val="left" w:pos="480"/>
              <w:tab w:val="right" w:leader="dot" w:pos="9062"/>
            </w:tabs>
            <w:rPr>
              <w:rFonts w:asciiTheme="minorHAnsi" w:eastAsiaTheme="minorEastAsia" w:hAnsiTheme="minorHAnsi"/>
              <w:noProof/>
              <w:szCs w:val="24"/>
              <w:lang w:eastAsia="et-EE"/>
            </w:rPr>
          </w:pPr>
          <w:hyperlink w:anchor="_Toc225950349" w:history="1">
            <w:r w:rsidRPr="00780485">
              <w:rPr>
                <w:rStyle w:val="Hperlink"/>
                <w:rFonts w:cs="Times New Roman"/>
                <w:noProof/>
              </w:rPr>
              <w:t>2</w:t>
            </w:r>
            <w:r>
              <w:rPr>
                <w:rFonts w:asciiTheme="minorHAnsi" w:eastAsiaTheme="minorEastAsia" w:hAnsiTheme="minorHAnsi"/>
                <w:noProof/>
                <w:szCs w:val="24"/>
                <w:lang w:eastAsia="et-EE"/>
              </w:rPr>
              <w:tab/>
            </w:r>
            <w:r w:rsidRPr="00780485">
              <w:rPr>
                <w:rStyle w:val="Hperlink"/>
                <w:rFonts w:cs="Times New Roman"/>
                <w:noProof/>
              </w:rPr>
              <w:t>Juhtimine ja personal</w:t>
            </w:r>
            <w:r>
              <w:rPr>
                <w:noProof/>
                <w:webHidden/>
              </w:rPr>
              <w:tab/>
            </w:r>
            <w:r>
              <w:rPr>
                <w:noProof/>
                <w:webHidden/>
              </w:rPr>
              <w:fldChar w:fldCharType="begin"/>
            </w:r>
            <w:r>
              <w:rPr>
                <w:noProof/>
                <w:webHidden/>
              </w:rPr>
              <w:instrText xml:space="preserve"> PAGEREF _Toc225950349 \h </w:instrText>
            </w:r>
            <w:r>
              <w:rPr>
                <w:noProof/>
                <w:webHidden/>
              </w:rPr>
            </w:r>
            <w:r>
              <w:rPr>
                <w:noProof/>
                <w:webHidden/>
              </w:rPr>
              <w:fldChar w:fldCharType="separate"/>
            </w:r>
            <w:r>
              <w:rPr>
                <w:noProof/>
                <w:webHidden/>
              </w:rPr>
              <w:t>5</w:t>
            </w:r>
            <w:r>
              <w:rPr>
                <w:noProof/>
                <w:webHidden/>
              </w:rPr>
              <w:fldChar w:fldCharType="end"/>
            </w:r>
          </w:hyperlink>
        </w:p>
        <w:p w14:paraId="6A138F08" w14:textId="2FE8F31D" w:rsidR="00C311C8" w:rsidRDefault="00C311C8">
          <w:pPr>
            <w:pStyle w:val="SK1"/>
            <w:tabs>
              <w:tab w:val="left" w:pos="480"/>
              <w:tab w:val="right" w:leader="dot" w:pos="9062"/>
            </w:tabs>
            <w:rPr>
              <w:rFonts w:asciiTheme="minorHAnsi" w:eastAsiaTheme="minorEastAsia" w:hAnsiTheme="minorHAnsi"/>
              <w:noProof/>
              <w:szCs w:val="24"/>
              <w:lang w:eastAsia="et-EE"/>
            </w:rPr>
          </w:pPr>
          <w:hyperlink w:anchor="_Toc225950350" w:history="1">
            <w:r w:rsidRPr="00780485">
              <w:rPr>
                <w:rStyle w:val="Hperlink"/>
                <w:noProof/>
              </w:rPr>
              <w:t>3</w:t>
            </w:r>
            <w:r>
              <w:rPr>
                <w:rFonts w:asciiTheme="minorHAnsi" w:eastAsiaTheme="minorEastAsia" w:hAnsiTheme="minorHAnsi"/>
                <w:noProof/>
                <w:szCs w:val="24"/>
                <w:lang w:eastAsia="et-EE"/>
              </w:rPr>
              <w:tab/>
            </w:r>
            <w:r w:rsidRPr="00780485">
              <w:rPr>
                <w:rStyle w:val="Hperlink"/>
                <w:noProof/>
              </w:rPr>
              <w:t>Hoone ja ruum. Ligipääsetavus. Innovatsioon</w:t>
            </w:r>
            <w:r>
              <w:rPr>
                <w:noProof/>
                <w:webHidden/>
              </w:rPr>
              <w:tab/>
            </w:r>
            <w:r>
              <w:rPr>
                <w:noProof/>
                <w:webHidden/>
              </w:rPr>
              <w:fldChar w:fldCharType="begin"/>
            </w:r>
            <w:r>
              <w:rPr>
                <w:noProof/>
                <w:webHidden/>
              </w:rPr>
              <w:instrText xml:space="preserve"> PAGEREF _Toc225950350 \h </w:instrText>
            </w:r>
            <w:r>
              <w:rPr>
                <w:noProof/>
                <w:webHidden/>
              </w:rPr>
            </w:r>
            <w:r>
              <w:rPr>
                <w:noProof/>
                <w:webHidden/>
              </w:rPr>
              <w:fldChar w:fldCharType="separate"/>
            </w:r>
            <w:r>
              <w:rPr>
                <w:noProof/>
                <w:webHidden/>
              </w:rPr>
              <w:t>9</w:t>
            </w:r>
            <w:r>
              <w:rPr>
                <w:noProof/>
                <w:webHidden/>
              </w:rPr>
              <w:fldChar w:fldCharType="end"/>
            </w:r>
          </w:hyperlink>
        </w:p>
        <w:p w14:paraId="0B6306DE" w14:textId="5F516061" w:rsidR="00C311C8" w:rsidRDefault="00C311C8">
          <w:pPr>
            <w:pStyle w:val="SK1"/>
            <w:tabs>
              <w:tab w:val="left" w:pos="480"/>
              <w:tab w:val="right" w:leader="dot" w:pos="9062"/>
            </w:tabs>
            <w:rPr>
              <w:rFonts w:asciiTheme="minorHAnsi" w:eastAsiaTheme="minorEastAsia" w:hAnsiTheme="minorHAnsi"/>
              <w:noProof/>
              <w:szCs w:val="24"/>
              <w:lang w:eastAsia="et-EE"/>
            </w:rPr>
          </w:pPr>
          <w:hyperlink w:anchor="_Toc225950351" w:history="1">
            <w:r w:rsidRPr="00780485">
              <w:rPr>
                <w:rStyle w:val="Hperlink"/>
                <w:noProof/>
              </w:rPr>
              <w:t>4</w:t>
            </w:r>
            <w:r>
              <w:rPr>
                <w:rFonts w:asciiTheme="minorHAnsi" w:eastAsiaTheme="minorEastAsia" w:hAnsiTheme="minorHAnsi"/>
                <w:noProof/>
                <w:szCs w:val="24"/>
                <w:lang w:eastAsia="et-EE"/>
              </w:rPr>
              <w:tab/>
            </w:r>
            <w:r w:rsidRPr="00780485">
              <w:rPr>
                <w:rStyle w:val="Hperlink"/>
                <w:noProof/>
              </w:rPr>
              <w:t>Kogude kujundamine</w:t>
            </w:r>
            <w:r>
              <w:rPr>
                <w:noProof/>
                <w:webHidden/>
              </w:rPr>
              <w:tab/>
            </w:r>
            <w:r>
              <w:rPr>
                <w:noProof/>
                <w:webHidden/>
              </w:rPr>
              <w:fldChar w:fldCharType="begin"/>
            </w:r>
            <w:r>
              <w:rPr>
                <w:noProof/>
                <w:webHidden/>
              </w:rPr>
              <w:instrText xml:space="preserve"> PAGEREF _Toc225950351 \h </w:instrText>
            </w:r>
            <w:r>
              <w:rPr>
                <w:noProof/>
                <w:webHidden/>
              </w:rPr>
            </w:r>
            <w:r>
              <w:rPr>
                <w:noProof/>
                <w:webHidden/>
              </w:rPr>
              <w:fldChar w:fldCharType="separate"/>
            </w:r>
            <w:r>
              <w:rPr>
                <w:noProof/>
                <w:webHidden/>
              </w:rPr>
              <w:t>12</w:t>
            </w:r>
            <w:r>
              <w:rPr>
                <w:noProof/>
                <w:webHidden/>
              </w:rPr>
              <w:fldChar w:fldCharType="end"/>
            </w:r>
          </w:hyperlink>
        </w:p>
        <w:p w14:paraId="710B27C5" w14:textId="128CC481" w:rsidR="00C311C8" w:rsidRDefault="00C311C8">
          <w:pPr>
            <w:pStyle w:val="SK1"/>
            <w:tabs>
              <w:tab w:val="left" w:pos="480"/>
              <w:tab w:val="right" w:leader="dot" w:pos="9062"/>
            </w:tabs>
            <w:rPr>
              <w:rFonts w:asciiTheme="minorHAnsi" w:eastAsiaTheme="minorEastAsia" w:hAnsiTheme="minorHAnsi"/>
              <w:noProof/>
              <w:szCs w:val="24"/>
              <w:lang w:eastAsia="et-EE"/>
            </w:rPr>
          </w:pPr>
          <w:hyperlink w:anchor="_Toc225950352" w:history="1">
            <w:r w:rsidRPr="00780485">
              <w:rPr>
                <w:rStyle w:val="Hperlink"/>
                <w:noProof/>
              </w:rPr>
              <w:t>5</w:t>
            </w:r>
            <w:r>
              <w:rPr>
                <w:rFonts w:asciiTheme="minorHAnsi" w:eastAsiaTheme="minorEastAsia" w:hAnsiTheme="minorHAnsi"/>
                <w:noProof/>
                <w:szCs w:val="24"/>
                <w:lang w:eastAsia="et-EE"/>
              </w:rPr>
              <w:tab/>
            </w:r>
            <w:r w:rsidRPr="00780485">
              <w:rPr>
                <w:rStyle w:val="Hperlink"/>
                <w:noProof/>
              </w:rPr>
              <w:t>Lugejateenindus ja raamatukoguteenused</w:t>
            </w:r>
            <w:r>
              <w:rPr>
                <w:noProof/>
                <w:webHidden/>
              </w:rPr>
              <w:tab/>
            </w:r>
            <w:r>
              <w:rPr>
                <w:noProof/>
                <w:webHidden/>
              </w:rPr>
              <w:fldChar w:fldCharType="begin"/>
            </w:r>
            <w:r>
              <w:rPr>
                <w:noProof/>
                <w:webHidden/>
              </w:rPr>
              <w:instrText xml:space="preserve"> PAGEREF _Toc225950352 \h </w:instrText>
            </w:r>
            <w:r>
              <w:rPr>
                <w:noProof/>
                <w:webHidden/>
              </w:rPr>
            </w:r>
            <w:r>
              <w:rPr>
                <w:noProof/>
                <w:webHidden/>
              </w:rPr>
              <w:fldChar w:fldCharType="separate"/>
            </w:r>
            <w:r>
              <w:rPr>
                <w:noProof/>
                <w:webHidden/>
              </w:rPr>
              <w:t>14</w:t>
            </w:r>
            <w:r>
              <w:rPr>
                <w:noProof/>
                <w:webHidden/>
              </w:rPr>
              <w:fldChar w:fldCharType="end"/>
            </w:r>
          </w:hyperlink>
        </w:p>
        <w:p w14:paraId="5401A873" w14:textId="7357028C" w:rsidR="00C311C8" w:rsidRDefault="00C311C8">
          <w:pPr>
            <w:pStyle w:val="SK1"/>
            <w:tabs>
              <w:tab w:val="left" w:pos="480"/>
              <w:tab w:val="right" w:leader="dot" w:pos="9062"/>
            </w:tabs>
            <w:rPr>
              <w:rFonts w:asciiTheme="minorHAnsi" w:eastAsiaTheme="minorEastAsia" w:hAnsiTheme="minorHAnsi"/>
              <w:noProof/>
              <w:szCs w:val="24"/>
              <w:lang w:eastAsia="et-EE"/>
            </w:rPr>
          </w:pPr>
          <w:hyperlink w:anchor="_Toc225950353" w:history="1">
            <w:r w:rsidRPr="00780485">
              <w:rPr>
                <w:rStyle w:val="Hperlink"/>
                <w:noProof/>
              </w:rPr>
              <w:t>6</w:t>
            </w:r>
            <w:r>
              <w:rPr>
                <w:rFonts w:asciiTheme="minorHAnsi" w:eastAsiaTheme="minorEastAsia" w:hAnsiTheme="minorHAnsi"/>
                <w:noProof/>
                <w:szCs w:val="24"/>
                <w:lang w:eastAsia="et-EE"/>
              </w:rPr>
              <w:tab/>
            </w:r>
            <w:r w:rsidRPr="00780485">
              <w:rPr>
                <w:rStyle w:val="Hperlink"/>
                <w:noProof/>
              </w:rPr>
              <w:t>Raamatukogu turundus</w:t>
            </w:r>
            <w:r>
              <w:rPr>
                <w:noProof/>
                <w:webHidden/>
              </w:rPr>
              <w:tab/>
            </w:r>
            <w:r>
              <w:rPr>
                <w:noProof/>
                <w:webHidden/>
              </w:rPr>
              <w:fldChar w:fldCharType="begin"/>
            </w:r>
            <w:r>
              <w:rPr>
                <w:noProof/>
                <w:webHidden/>
              </w:rPr>
              <w:instrText xml:space="preserve"> PAGEREF _Toc225950353 \h </w:instrText>
            </w:r>
            <w:r>
              <w:rPr>
                <w:noProof/>
                <w:webHidden/>
              </w:rPr>
            </w:r>
            <w:r>
              <w:rPr>
                <w:noProof/>
                <w:webHidden/>
              </w:rPr>
              <w:fldChar w:fldCharType="separate"/>
            </w:r>
            <w:r>
              <w:rPr>
                <w:noProof/>
                <w:webHidden/>
              </w:rPr>
              <w:t>19</w:t>
            </w:r>
            <w:r>
              <w:rPr>
                <w:noProof/>
                <w:webHidden/>
              </w:rPr>
              <w:fldChar w:fldCharType="end"/>
            </w:r>
          </w:hyperlink>
        </w:p>
        <w:p w14:paraId="5EA83598" w14:textId="48775AF6" w:rsidR="00C311C8" w:rsidRDefault="00C311C8">
          <w:pPr>
            <w:pStyle w:val="SK1"/>
            <w:tabs>
              <w:tab w:val="left" w:pos="480"/>
              <w:tab w:val="right" w:leader="dot" w:pos="9062"/>
            </w:tabs>
            <w:rPr>
              <w:rFonts w:asciiTheme="minorHAnsi" w:eastAsiaTheme="minorEastAsia" w:hAnsiTheme="minorHAnsi"/>
              <w:noProof/>
              <w:szCs w:val="24"/>
              <w:lang w:eastAsia="et-EE"/>
            </w:rPr>
          </w:pPr>
          <w:hyperlink w:anchor="_Toc225950354" w:history="1">
            <w:r w:rsidRPr="00780485">
              <w:rPr>
                <w:rStyle w:val="Hperlink"/>
                <w:noProof/>
              </w:rPr>
              <w:t>7</w:t>
            </w:r>
            <w:r>
              <w:rPr>
                <w:rFonts w:asciiTheme="minorHAnsi" w:eastAsiaTheme="minorEastAsia" w:hAnsiTheme="minorHAnsi"/>
                <w:noProof/>
                <w:szCs w:val="24"/>
                <w:lang w:eastAsia="et-EE"/>
              </w:rPr>
              <w:tab/>
            </w:r>
            <w:r w:rsidRPr="00780485">
              <w:rPr>
                <w:rStyle w:val="Hperlink"/>
                <w:noProof/>
              </w:rPr>
              <w:t>Eesmärgid tulevaks aastaks</w:t>
            </w:r>
            <w:r>
              <w:rPr>
                <w:noProof/>
                <w:webHidden/>
              </w:rPr>
              <w:tab/>
            </w:r>
            <w:r>
              <w:rPr>
                <w:noProof/>
                <w:webHidden/>
              </w:rPr>
              <w:fldChar w:fldCharType="begin"/>
            </w:r>
            <w:r>
              <w:rPr>
                <w:noProof/>
                <w:webHidden/>
              </w:rPr>
              <w:instrText xml:space="preserve"> PAGEREF _Toc225950354 \h </w:instrText>
            </w:r>
            <w:r>
              <w:rPr>
                <w:noProof/>
                <w:webHidden/>
              </w:rPr>
            </w:r>
            <w:r>
              <w:rPr>
                <w:noProof/>
                <w:webHidden/>
              </w:rPr>
              <w:fldChar w:fldCharType="separate"/>
            </w:r>
            <w:r>
              <w:rPr>
                <w:noProof/>
                <w:webHidden/>
              </w:rPr>
              <w:t>20</w:t>
            </w:r>
            <w:r>
              <w:rPr>
                <w:noProof/>
                <w:webHidden/>
              </w:rPr>
              <w:fldChar w:fldCharType="end"/>
            </w:r>
          </w:hyperlink>
        </w:p>
        <w:p w14:paraId="06812982" w14:textId="761CDEAF" w:rsidR="00072FEF" w:rsidRDefault="00A03786">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06812983" w14:textId="77777777" w:rsidR="00072FEF" w:rsidRDefault="00072FEF">
      <w:pPr>
        <w:rPr>
          <w:rFonts w:cs="Times New Roman"/>
        </w:rPr>
      </w:pPr>
    </w:p>
    <w:p w14:paraId="06812984" w14:textId="77777777" w:rsidR="00072FEF" w:rsidRDefault="00A03786">
      <w:pPr>
        <w:rPr>
          <w:rFonts w:eastAsiaTheme="majorEastAsia" w:cs="Times New Roman"/>
          <w:b/>
          <w:sz w:val="32"/>
          <w:szCs w:val="32"/>
        </w:rPr>
      </w:pPr>
      <w:r>
        <w:br w:type="page"/>
      </w:r>
    </w:p>
    <w:p w14:paraId="06812985" w14:textId="77777777" w:rsidR="00072FEF" w:rsidRDefault="00A03786">
      <w:pPr>
        <w:pStyle w:val="Pealkiri1"/>
        <w:spacing w:before="0"/>
        <w:jc w:val="both"/>
        <w:rPr>
          <w:rFonts w:cs="Times New Roman"/>
        </w:rPr>
      </w:pPr>
      <w:bookmarkStart w:id="0" w:name="_Toc225950348"/>
      <w:r>
        <w:rPr>
          <w:rFonts w:cs="Times New Roman"/>
        </w:rPr>
        <w:lastRenderedPageBreak/>
        <w:t>Aasta lühikokkuvõte</w:t>
      </w:r>
      <w:bookmarkEnd w:id="0"/>
    </w:p>
    <w:p w14:paraId="06812986" w14:textId="77777777" w:rsidR="00072FEF" w:rsidRDefault="00072FEF">
      <w:pPr>
        <w:jc w:val="both"/>
        <w:rPr>
          <w:rFonts w:cs="Times New Roman"/>
          <w:color w:val="A20000"/>
        </w:rPr>
      </w:pPr>
    </w:p>
    <w:p w14:paraId="06812988" w14:textId="0EFF775B" w:rsidR="00072FEF" w:rsidRPr="00C311C8" w:rsidRDefault="00A03786" w:rsidP="00C311C8">
      <w:pPr>
        <w:pStyle w:val="Pealkiri2"/>
        <w:jc w:val="both"/>
        <w:rPr>
          <w:rFonts w:cs="Times New Roman"/>
        </w:rPr>
      </w:pPr>
      <w:r>
        <w:rPr>
          <w:rFonts w:cs="Times New Roman"/>
        </w:rPr>
        <w:t>Millised olid aruandeaasta tähtsündmused?</w:t>
      </w:r>
    </w:p>
    <w:p w14:paraId="06812989" w14:textId="77777777" w:rsidR="00072FEF" w:rsidRDefault="00A03786">
      <w:pPr>
        <w:jc w:val="both"/>
        <w:rPr>
          <w:rFonts w:cs="Times New Roman"/>
          <w:color w:val="000000"/>
        </w:rPr>
      </w:pPr>
      <w:r>
        <w:rPr>
          <w:rFonts w:cs="Times New Roman"/>
          <w:color w:val="000000"/>
        </w:rPr>
        <w:t>O</w:t>
      </w:r>
      <w:r>
        <w:rPr>
          <w:rFonts w:cs="Times New Roman"/>
          <w:color w:val="000000"/>
        </w:rPr>
        <w:t>lulisemad sündmused 2025.aastal olid:</w:t>
      </w:r>
    </w:p>
    <w:p w14:paraId="0681298A" w14:textId="77777777" w:rsidR="00072FEF" w:rsidRDefault="00A03786">
      <w:pPr>
        <w:jc w:val="both"/>
        <w:rPr>
          <w:rFonts w:cs="Times New Roman"/>
          <w:color w:val="000000"/>
        </w:rPr>
      </w:pPr>
      <w:r>
        <w:rPr>
          <w:rFonts w:cs="Times New Roman"/>
          <w:color w:val="000000"/>
        </w:rPr>
        <w:t xml:space="preserve">Kohtumine Valdur </w:t>
      </w:r>
      <w:proofErr w:type="spellStart"/>
      <w:r>
        <w:rPr>
          <w:rFonts w:cs="Times New Roman"/>
          <w:color w:val="000000"/>
        </w:rPr>
        <w:t>Mikitaga</w:t>
      </w:r>
      <w:proofErr w:type="spellEnd"/>
      <w:r>
        <w:rPr>
          <w:rFonts w:cs="Times New Roman"/>
          <w:color w:val="000000"/>
        </w:rPr>
        <w:t>.</w:t>
      </w:r>
    </w:p>
    <w:p w14:paraId="0681298B" w14:textId="77777777" w:rsidR="00072FEF" w:rsidRDefault="00A03786">
      <w:pPr>
        <w:jc w:val="both"/>
        <w:rPr>
          <w:rFonts w:cs="Times New Roman"/>
          <w:color w:val="000000"/>
        </w:rPr>
      </w:pPr>
      <w:r>
        <w:rPr>
          <w:rFonts w:cs="Times New Roman"/>
          <w:color w:val="000000"/>
        </w:rPr>
        <w:t xml:space="preserve">Eesti kirjanduse päeva tähistamine valla raamatukogude ühisüritusena. Külaliseks oli </w:t>
      </w:r>
      <w:proofErr w:type="spellStart"/>
      <w:r>
        <w:rPr>
          <w:rFonts w:cs="Times New Roman"/>
          <w:color w:val="000000"/>
        </w:rPr>
        <w:t>multitalent</w:t>
      </w:r>
      <w:proofErr w:type="spellEnd"/>
      <w:r>
        <w:rPr>
          <w:rFonts w:cs="Times New Roman"/>
          <w:color w:val="000000"/>
        </w:rPr>
        <w:t xml:space="preserve">  Mart Sander</w:t>
      </w:r>
    </w:p>
    <w:p w14:paraId="0681298C" w14:textId="77777777" w:rsidR="00072FEF" w:rsidRDefault="00A03786">
      <w:pPr>
        <w:jc w:val="both"/>
        <w:rPr>
          <w:rFonts w:cs="Times New Roman"/>
          <w:color w:val="000000"/>
        </w:rPr>
      </w:pPr>
      <w:r>
        <w:rPr>
          <w:rFonts w:cs="Times New Roman"/>
          <w:color w:val="000000"/>
        </w:rPr>
        <w:t>Külapäev teatriga. Etendus Kitzbergi „Rätsep õhk ja tema õnneloos”</w:t>
      </w:r>
    </w:p>
    <w:p w14:paraId="0681298D" w14:textId="77777777" w:rsidR="00072FEF" w:rsidRDefault="00A03786">
      <w:pPr>
        <w:jc w:val="both"/>
        <w:rPr>
          <w:rFonts w:cs="Times New Roman"/>
          <w:color w:val="000000"/>
        </w:rPr>
      </w:pPr>
      <w:r>
        <w:rPr>
          <w:rFonts w:cs="Times New Roman"/>
          <w:color w:val="000000"/>
        </w:rPr>
        <w:t>Mälusahvri(kodulootoa) avamine.</w:t>
      </w:r>
    </w:p>
    <w:p w14:paraId="0681298E" w14:textId="77777777" w:rsidR="00072FEF" w:rsidRDefault="00A03786">
      <w:pPr>
        <w:jc w:val="both"/>
        <w:rPr>
          <w:rFonts w:cs="Times New Roman"/>
          <w:color w:val="000000"/>
        </w:rPr>
      </w:pPr>
      <w:r>
        <w:rPr>
          <w:rFonts w:cs="Times New Roman"/>
          <w:color w:val="000000"/>
        </w:rPr>
        <w:t>Kohtumine Ena Metsaga</w:t>
      </w:r>
    </w:p>
    <w:p w14:paraId="0681298F" w14:textId="77777777" w:rsidR="00072FEF" w:rsidRDefault="00A03786">
      <w:pPr>
        <w:jc w:val="both"/>
        <w:rPr>
          <w:rFonts w:cs="Times New Roman"/>
          <w:color w:val="000000"/>
        </w:rPr>
      </w:pPr>
      <w:r>
        <w:rPr>
          <w:rFonts w:cs="Times New Roman"/>
          <w:color w:val="000000"/>
        </w:rPr>
        <w:t>Võõpste Pereklubi „Noorus” 25.sünnipäev</w:t>
      </w:r>
    </w:p>
    <w:p w14:paraId="06812990" w14:textId="77777777" w:rsidR="00072FEF" w:rsidRDefault="00A03786">
      <w:pPr>
        <w:jc w:val="both"/>
        <w:rPr>
          <w:rFonts w:cs="Times New Roman"/>
          <w:color w:val="000000"/>
        </w:rPr>
      </w:pPr>
      <w:r>
        <w:rPr>
          <w:rFonts w:cs="Times New Roman"/>
          <w:color w:val="000000"/>
        </w:rPr>
        <w:t>Eesti Raamatu Aastal olid kindlasti kõige olulisemad kohtumised kirjanike ja jutuvestjatega. Raamatukogu roll kogukonna keskusena on aasta aastalt suurenenud, seepärast on olulised ka sellised üritused nagu külapäev või Mälusahvri avamine.</w:t>
      </w:r>
    </w:p>
    <w:p w14:paraId="06812991" w14:textId="77777777" w:rsidR="00072FEF" w:rsidRDefault="00072FEF">
      <w:pPr>
        <w:jc w:val="both"/>
        <w:rPr>
          <w:rFonts w:cs="Times New Roman"/>
          <w:color w:val="000000"/>
        </w:rPr>
      </w:pPr>
    </w:p>
    <w:p w14:paraId="06812993" w14:textId="3CB0F0EA" w:rsidR="00072FEF" w:rsidRPr="00C311C8" w:rsidRDefault="00A03786" w:rsidP="00C311C8">
      <w:pPr>
        <w:pStyle w:val="Pealkiri2"/>
        <w:jc w:val="both"/>
        <w:rPr>
          <w:rFonts w:cs="Times New Roman"/>
        </w:rPr>
      </w:pPr>
      <w:r>
        <w:rPr>
          <w:rFonts w:cs="Times New Roman"/>
        </w:rPr>
        <w:t xml:space="preserve">Millised olid tegevused teema-aastatel? </w:t>
      </w:r>
    </w:p>
    <w:p w14:paraId="06812994" w14:textId="77777777" w:rsidR="00072FEF" w:rsidRDefault="00A03786">
      <w:pPr>
        <w:jc w:val="both"/>
        <w:rPr>
          <w:rFonts w:cs="Times New Roman"/>
          <w:color w:val="000000"/>
        </w:rPr>
      </w:pPr>
      <w:r>
        <w:rPr>
          <w:rFonts w:cs="Times New Roman"/>
          <w:color w:val="000000"/>
        </w:rPr>
        <w:t>O</w:t>
      </w:r>
      <w:r>
        <w:rPr>
          <w:rFonts w:cs="Times New Roman"/>
          <w:color w:val="000000"/>
        </w:rPr>
        <w:t xml:space="preserve">lulised olid kõik kirjandust tutvustavad ning lugemist propageerivad üritused. </w:t>
      </w:r>
    </w:p>
    <w:p w14:paraId="06812995" w14:textId="77777777" w:rsidR="00072FEF" w:rsidRDefault="00A03786">
      <w:pPr>
        <w:jc w:val="both"/>
        <w:rPr>
          <w:rFonts w:cs="Times New Roman"/>
          <w:color w:val="000000"/>
        </w:rPr>
      </w:pPr>
      <w:r>
        <w:rPr>
          <w:rFonts w:cs="Times New Roman"/>
          <w:color w:val="000000"/>
        </w:rPr>
        <w:t xml:space="preserve">Kastre valla raamatukogude ühisüritusena toimunud Eesti Raamatu Aasta tähestikumäng. </w:t>
      </w:r>
    </w:p>
    <w:p w14:paraId="06812996" w14:textId="77777777" w:rsidR="00072FEF" w:rsidRDefault="00A03786">
      <w:pPr>
        <w:jc w:val="both"/>
        <w:rPr>
          <w:rFonts w:cs="Times New Roman"/>
          <w:color w:val="000000"/>
        </w:rPr>
      </w:pPr>
      <w:r>
        <w:rPr>
          <w:rFonts w:cs="Times New Roman"/>
          <w:color w:val="000000"/>
        </w:rPr>
        <w:t>Kirjanike loomingut tutvustavad raamatu väljapanekud.</w:t>
      </w:r>
    </w:p>
    <w:p w14:paraId="06812997" w14:textId="77777777" w:rsidR="00072FEF" w:rsidRDefault="00A03786">
      <w:pPr>
        <w:jc w:val="both"/>
        <w:rPr>
          <w:rFonts w:cs="Times New Roman"/>
          <w:color w:val="000000"/>
        </w:rPr>
      </w:pPr>
      <w:r>
        <w:rPr>
          <w:rFonts w:cs="Times New Roman"/>
          <w:color w:val="000000"/>
        </w:rPr>
        <w:t>Kohtumised kirjanikega: Valdur Mikita, Mart Sander, Tõnu Oja, Ena Mets, Mihkel Raud</w:t>
      </w:r>
    </w:p>
    <w:p w14:paraId="06812998" w14:textId="77777777" w:rsidR="00072FEF" w:rsidRDefault="00A03786">
      <w:pPr>
        <w:jc w:val="both"/>
        <w:rPr>
          <w:rFonts w:cs="Times New Roman"/>
          <w:color w:val="000000"/>
        </w:rPr>
      </w:pPr>
      <w:r>
        <w:rPr>
          <w:rFonts w:cs="Times New Roman"/>
          <w:color w:val="000000"/>
        </w:rPr>
        <w:t>Mälusahvris Eesti Raamatu Aasta puhul näitus  „Rahvas algab raamatust”  tutvustas 25.  Kastre vallas sündinud või tegutsenud kirjandusinimest.</w:t>
      </w:r>
    </w:p>
    <w:p w14:paraId="06812999" w14:textId="77777777" w:rsidR="00072FEF" w:rsidRDefault="00A03786">
      <w:pPr>
        <w:jc w:val="both"/>
        <w:rPr>
          <w:rFonts w:cs="Times New Roman"/>
          <w:color w:val="000000"/>
        </w:rPr>
      </w:pPr>
      <w:r>
        <w:rPr>
          <w:rFonts w:cs="Times New Roman"/>
          <w:color w:val="000000"/>
        </w:rPr>
        <w:t xml:space="preserve">Koduloolase Taivo </w:t>
      </w:r>
      <w:proofErr w:type="spellStart"/>
      <w:r>
        <w:rPr>
          <w:rFonts w:cs="Times New Roman"/>
          <w:color w:val="000000"/>
        </w:rPr>
        <w:t>Kirmi</w:t>
      </w:r>
      <w:proofErr w:type="spellEnd"/>
      <w:r>
        <w:rPr>
          <w:rFonts w:cs="Times New Roman"/>
          <w:color w:val="000000"/>
        </w:rPr>
        <w:t xml:space="preserve"> (1961-2025)viimaseks </w:t>
      </w:r>
      <w:proofErr w:type="spellStart"/>
      <w:r>
        <w:rPr>
          <w:rFonts w:cs="Times New Roman"/>
          <w:color w:val="000000"/>
        </w:rPr>
        <w:t>jäänad</w:t>
      </w:r>
      <w:proofErr w:type="spellEnd"/>
      <w:r>
        <w:rPr>
          <w:rFonts w:cs="Times New Roman"/>
          <w:color w:val="000000"/>
        </w:rPr>
        <w:t xml:space="preserve"> raamatu „Kastre vald ajajoonel II. Aastad 1920-1940” tutvustus</w:t>
      </w:r>
    </w:p>
    <w:p w14:paraId="0681299B" w14:textId="4B38A01E" w:rsidR="00072FEF" w:rsidRPr="00C311C8" w:rsidRDefault="00A03786" w:rsidP="00C311C8">
      <w:pPr>
        <w:pStyle w:val="Pealkiri2"/>
        <w:jc w:val="both"/>
        <w:rPr>
          <w:rFonts w:cs="Times New Roman"/>
        </w:rPr>
      </w:pPr>
      <w:r>
        <w:rPr>
          <w:rFonts w:cs="Times New Roman"/>
        </w:rPr>
        <w:t>Millised olid uued märkimisväärsed tegevused ja teenused?</w:t>
      </w:r>
    </w:p>
    <w:p w14:paraId="0681299C" w14:textId="77777777" w:rsidR="00072FEF" w:rsidRDefault="00A03786">
      <w:pPr>
        <w:jc w:val="both"/>
        <w:rPr>
          <w:rFonts w:cs="Times New Roman"/>
          <w:color w:val="000000"/>
        </w:rPr>
      </w:pPr>
      <w:r>
        <w:rPr>
          <w:rFonts w:cs="Times New Roman"/>
          <w:color w:val="000000"/>
        </w:rPr>
        <w:t>E</w:t>
      </w:r>
      <w:r>
        <w:rPr>
          <w:rFonts w:cs="Times New Roman"/>
          <w:color w:val="000000"/>
        </w:rPr>
        <w:t xml:space="preserve">esti Raamatu Aasta tähistamisega seoses toimus rohkem Kastre valla raamatukogude ühisüritusi: Eesti Raamatu Aasta avamisüritus Mart Sanderiga, Rahvusvahelise luulepäeva tähistamine Tõnu Ojaga, Eesti Raamatu Aasta tähestikumäng, Laste lugemisbingo, Kontsert „Eesti keeled” Võnnu kirikus, kus esinesid Ain Agan, Mari </w:t>
      </w:r>
      <w:proofErr w:type="spellStart"/>
      <w:r>
        <w:rPr>
          <w:rFonts w:cs="Times New Roman"/>
          <w:color w:val="000000"/>
        </w:rPr>
        <w:t>Jürjens</w:t>
      </w:r>
      <w:proofErr w:type="spellEnd"/>
      <w:r>
        <w:rPr>
          <w:rFonts w:cs="Times New Roman"/>
          <w:color w:val="000000"/>
        </w:rPr>
        <w:t xml:space="preserve">, Vaiko Eplik, Ella </w:t>
      </w:r>
      <w:proofErr w:type="spellStart"/>
      <w:r>
        <w:rPr>
          <w:rFonts w:cs="Times New Roman"/>
          <w:color w:val="000000"/>
        </w:rPr>
        <w:t>Maidre</w:t>
      </w:r>
      <w:proofErr w:type="spellEnd"/>
      <w:r>
        <w:rPr>
          <w:rFonts w:cs="Times New Roman"/>
          <w:color w:val="000000"/>
        </w:rPr>
        <w:t xml:space="preserve">, Tuule Kann, Jaak </w:t>
      </w:r>
      <w:proofErr w:type="spellStart"/>
      <w:r>
        <w:rPr>
          <w:rFonts w:cs="Times New Roman"/>
          <w:color w:val="000000"/>
        </w:rPr>
        <w:t>sooäär</w:t>
      </w:r>
      <w:proofErr w:type="spellEnd"/>
      <w:r>
        <w:rPr>
          <w:rFonts w:cs="Times New Roman"/>
          <w:color w:val="000000"/>
        </w:rPr>
        <w:t>, laste lugemisbingo tänuüritus Võõpste raamatukogu õuel, tähestikumängu tänuüritus, kus külaliseks oli kirjanik ja muusik Mihkel Raud.</w:t>
      </w:r>
    </w:p>
    <w:p w14:paraId="0681299D" w14:textId="77777777" w:rsidR="00072FEF" w:rsidRDefault="00A03786">
      <w:pPr>
        <w:jc w:val="both"/>
        <w:rPr>
          <w:rFonts w:cs="Times New Roman"/>
          <w:color w:val="000000"/>
        </w:rPr>
      </w:pPr>
      <w:r>
        <w:rPr>
          <w:rFonts w:cs="Times New Roman"/>
          <w:color w:val="000000"/>
        </w:rPr>
        <w:t>Uue asjana tuleb ära märkida ka „Mälusahvri” avamine. Sellele eelnes pikk periood aktiivset tegevust kodulooga. Lisaks  Eesti Raamatu Aasta puhul näitus  „Rahvas algab raamatust” tutvustas 25.  Kastre vallas sündinud või tegutsenud kirjandusinimest.</w:t>
      </w:r>
    </w:p>
    <w:p w14:paraId="0681299E" w14:textId="77777777" w:rsidR="00072FEF" w:rsidRDefault="00A03786">
      <w:pPr>
        <w:jc w:val="both"/>
        <w:rPr>
          <w:rFonts w:cs="Times New Roman"/>
          <w:color w:val="000000"/>
        </w:rPr>
      </w:pPr>
      <w:r>
        <w:rPr>
          <w:rFonts w:cs="Times New Roman"/>
          <w:color w:val="000000"/>
        </w:rPr>
        <w:lastRenderedPageBreak/>
        <w:t xml:space="preserve">Uue tegevusena lisandus kerksuskeskuse funktsioon külakeskusele, kuna tänu KÜSKI Innovatsioonifondi toetusele sai teostatud projekt „Generaatorivalmiduse loomine ja </w:t>
      </w:r>
      <w:proofErr w:type="spellStart"/>
      <w:r>
        <w:rPr>
          <w:rFonts w:cs="Times New Roman"/>
          <w:color w:val="000000"/>
        </w:rPr>
        <w:t>genaraatori</w:t>
      </w:r>
      <w:proofErr w:type="spellEnd"/>
      <w:r>
        <w:rPr>
          <w:rFonts w:cs="Times New Roman"/>
          <w:color w:val="000000"/>
        </w:rPr>
        <w:t xml:space="preserve"> ja kriisivarude soetamine Võõpste külakeskusele.</w:t>
      </w:r>
    </w:p>
    <w:p w14:paraId="0681299F" w14:textId="77777777" w:rsidR="00072FEF" w:rsidRDefault="00A03786">
      <w:pPr>
        <w:pStyle w:val="Pealkiri2"/>
        <w:jc w:val="both"/>
        <w:rPr>
          <w:rFonts w:cs="Times New Roman"/>
        </w:rPr>
      </w:pPr>
      <w:r>
        <w:rPr>
          <w:rFonts w:cs="Times New Roman"/>
        </w:rPr>
        <w:t>Kas aruandeaastaks seatud eesmärgid täideti?</w:t>
      </w:r>
    </w:p>
    <w:p w14:paraId="068129A0" w14:textId="77777777" w:rsidR="00072FEF" w:rsidRDefault="00A03786">
      <w:pPr>
        <w:jc w:val="both"/>
        <w:rPr>
          <w:rFonts w:cs="Times New Roman"/>
          <w:color w:val="000000"/>
        </w:rPr>
      </w:pPr>
      <w:r>
        <w:rPr>
          <w:rFonts w:cs="Times New Roman"/>
          <w:color w:val="000000"/>
        </w:rPr>
        <w:t>Aasta oli väga töörohke. Seatud eesmärgid täideti.</w:t>
      </w:r>
    </w:p>
    <w:p w14:paraId="068129A1" w14:textId="77777777" w:rsidR="00072FEF" w:rsidRDefault="00A03786">
      <w:pPr>
        <w:pStyle w:val="Pealkiri2"/>
        <w:jc w:val="both"/>
      </w:pPr>
      <w:r>
        <w:t>Üle-eestilise rahulolu-uuringu rahuloluindeks</w:t>
      </w:r>
    </w:p>
    <w:p w14:paraId="068129A2" w14:textId="77777777" w:rsidR="00072FEF" w:rsidRDefault="00A03786">
      <w:pPr>
        <w:rPr>
          <w:rFonts w:cs="Times New Roman"/>
        </w:rPr>
      </w:pPr>
      <w:r>
        <w:rPr>
          <w:rFonts w:cs="Times New Roman"/>
        </w:rPr>
        <w:t>Üle-eestiline rahulolu uuring viidi läbi 6-20.märtsil. Lugejad on rahul Kastre vallas pakutava raamatukogu teenusega ja raamatukogu töötajatega. Võõpste raamatukogu lugejate poolt oli edastatud 35 vastust. Oldi rahul hea teenusega ja töötajaga. KOV rahuloluindeks oli 9,82.</w:t>
      </w:r>
      <w:r>
        <w:br w:type="page"/>
      </w:r>
    </w:p>
    <w:p w14:paraId="068129A3" w14:textId="77777777" w:rsidR="00072FEF" w:rsidRDefault="00A03786">
      <w:pPr>
        <w:pStyle w:val="Pealkiri1"/>
        <w:spacing w:before="0"/>
        <w:jc w:val="both"/>
        <w:rPr>
          <w:rFonts w:cs="Times New Roman"/>
        </w:rPr>
      </w:pPr>
      <w:bookmarkStart w:id="1" w:name="_Toc225950349"/>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67"/>
        <w:gridCol w:w="1143"/>
        <w:gridCol w:w="1413"/>
        <w:gridCol w:w="1422"/>
        <w:gridCol w:w="1415"/>
        <w:gridCol w:w="1257"/>
        <w:gridCol w:w="1297"/>
        <w:gridCol w:w="1270"/>
      </w:tblGrid>
      <w:tr w:rsidR="00072FEF" w14:paraId="068129AD" w14:textId="77777777">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4" w14:textId="77777777" w:rsidR="00072FEF" w:rsidRDefault="00A03786">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5" w14:textId="77777777" w:rsidR="00072FEF" w:rsidRDefault="00A03786">
            <w:pPr>
              <w:tabs>
                <w:tab w:val="left" w:pos="1077"/>
              </w:tabs>
              <w:jc w:val="both"/>
              <w:rPr>
                <w:rFonts w:cs="Times New Roman"/>
                <w:b/>
                <w:bCs/>
              </w:rPr>
            </w:pPr>
            <w:r>
              <w:rPr>
                <w:rFonts w:cs="Times New Roman"/>
                <w:b/>
                <w:bCs/>
              </w:rPr>
              <w:t>1. Elanike arv</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6" w14:textId="77777777" w:rsidR="00072FEF" w:rsidRDefault="00A03786">
            <w:pPr>
              <w:tabs>
                <w:tab w:val="left" w:pos="1077"/>
              </w:tabs>
              <w:jc w:val="both"/>
              <w:rPr>
                <w:rFonts w:cs="Times New Roman"/>
              </w:rPr>
            </w:pPr>
            <w:r>
              <w:rPr>
                <w:rFonts w:cs="Times New Roman"/>
              </w:rPr>
              <w:t>2.1 Registrikoodiga raamatukogude arv</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7" w14:textId="77777777" w:rsidR="00072FEF" w:rsidRDefault="00A03786">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8" w14:textId="77777777" w:rsidR="00072FEF" w:rsidRDefault="00A03786">
            <w:pPr>
              <w:tabs>
                <w:tab w:val="left" w:pos="1077"/>
              </w:tabs>
              <w:jc w:val="both"/>
              <w:rPr>
                <w:rFonts w:cs="Times New Roman"/>
              </w:rPr>
            </w:pPr>
            <w:r>
              <w:rPr>
                <w:rFonts w:cs="Times New Roman"/>
              </w:rPr>
              <w:t>2.3 Haruraamatukogude arv</w:t>
            </w:r>
          </w:p>
        </w:tc>
        <w:tc>
          <w:tcPr>
            <w:tcW w:w="125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9" w14:textId="77777777" w:rsidR="00072FEF" w:rsidRDefault="00A03786">
            <w:pPr>
              <w:tabs>
                <w:tab w:val="left" w:pos="1077"/>
              </w:tabs>
              <w:jc w:val="both"/>
              <w:rPr>
                <w:rFonts w:cs="Times New Roman"/>
              </w:rPr>
            </w:pPr>
            <w:r>
              <w:rPr>
                <w:rFonts w:cs="Times New Roman"/>
              </w:rPr>
              <w:t>2.4 Rändraamatukogude arv</w:t>
            </w:r>
          </w:p>
          <w:p w14:paraId="068129AA" w14:textId="77777777" w:rsidR="00072FEF" w:rsidRDefault="00072FEF">
            <w:pPr>
              <w:tabs>
                <w:tab w:val="left" w:pos="1077"/>
              </w:tabs>
              <w:jc w:val="both"/>
              <w:rPr>
                <w:rFonts w:cs="Times New Roman"/>
              </w:rPr>
            </w:pPr>
          </w:p>
        </w:tc>
        <w:tc>
          <w:tcPr>
            <w:tcW w:w="12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B" w14:textId="77777777" w:rsidR="00072FEF" w:rsidRDefault="00A03786">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C" w14:textId="77777777" w:rsidR="00072FEF" w:rsidRDefault="00A03786">
            <w:pPr>
              <w:tabs>
                <w:tab w:val="left" w:pos="1077"/>
              </w:tabs>
              <w:jc w:val="both"/>
              <w:rPr>
                <w:rFonts w:cs="Times New Roman"/>
                <w:b/>
                <w:bCs/>
              </w:rPr>
            </w:pPr>
            <w:r>
              <w:rPr>
                <w:rFonts w:cs="Times New Roman"/>
                <w:b/>
                <w:bCs/>
              </w:rPr>
              <w:t>3.Teeninduspunktide arv</w:t>
            </w:r>
          </w:p>
        </w:tc>
      </w:tr>
      <w:tr w:rsidR="00072FEF" w14:paraId="068129B6" w14:textId="77777777">
        <w:trPr>
          <w:trHeight w:val="300"/>
        </w:trPr>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E" w14:textId="77777777" w:rsidR="00072FEF" w:rsidRDefault="00A03786">
            <w:pPr>
              <w:jc w:val="both"/>
              <w:rPr>
                <w:rFonts w:cs="Times New Roman"/>
              </w:rPr>
            </w:pPr>
            <w:r>
              <w:rPr>
                <w:rFonts w:cs="Times New Roman"/>
              </w:rPr>
              <w:t>2024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AF" w14:textId="77777777" w:rsidR="00072FEF" w:rsidRDefault="00A03786">
            <w:pPr>
              <w:jc w:val="both"/>
              <w:rPr>
                <w:rFonts w:cs="Times New Roman"/>
              </w:rPr>
            </w:pPr>
            <w:r>
              <w:rPr>
                <w:rFonts w:cs="Times New Roman"/>
              </w:rPr>
              <w:t>608</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0" w14:textId="77777777" w:rsidR="00072FEF" w:rsidRDefault="00A03786">
            <w:pPr>
              <w:jc w:val="both"/>
              <w:rPr>
                <w:rFonts w:cs="Times New Roman"/>
              </w:rPr>
            </w:pPr>
            <w:r>
              <w:rPr>
                <w:rFonts w:cs="Times New Roman"/>
              </w:rPr>
              <w:t>1</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1" w14:textId="77777777" w:rsidR="00072FEF" w:rsidRDefault="00A03786">
            <w:pPr>
              <w:jc w:val="both"/>
              <w:rPr>
                <w:rFonts w:cs="Times New Roman"/>
              </w:rPr>
            </w:pPr>
            <w:r>
              <w:rPr>
                <w:rFonts w:cs="Times New Roman"/>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2" w14:textId="77777777" w:rsidR="00072FEF" w:rsidRDefault="00A03786">
            <w:pPr>
              <w:jc w:val="both"/>
              <w:rPr>
                <w:rFonts w:cs="Times New Roman"/>
              </w:rPr>
            </w:pPr>
            <w:r>
              <w:rPr>
                <w:rFonts w:cs="Times New Roman"/>
              </w:rPr>
              <w:t>0</w:t>
            </w:r>
          </w:p>
        </w:tc>
        <w:tc>
          <w:tcPr>
            <w:tcW w:w="125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3" w14:textId="77777777" w:rsidR="00072FEF" w:rsidRDefault="00A03786">
            <w:pPr>
              <w:jc w:val="both"/>
              <w:rPr>
                <w:rFonts w:cs="Times New Roman"/>
              </w:rPr>
            </w:pPr>
            <w:r>
              <w:rPr>
                <w:rFonts w:cs="Times New Roman"/>
              </w:rPr>
              <w:t>0</w:t>
            </w:r>
          </w:p>
        </w:tc>
        <w:tc>
          <w:tcPr>
            <w:tcW w:w="12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4" w14:textId="77777777" w:rsidR="00072FEF" w:rsidRDefault="00A03786">
            <w:pPr>
              <w:jc w:val="both"/>
              <w:rPr>
                <w:rFonts w:cs="Times New Roman"/>
              </w:rPr>
            </w:pPr>
            <w:r>
              <w:rPr>
                <w:rFonts w:cs="Times New Roman"/>
              </w:rPr>
              <w:t>0</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5" w14:textId="77777777" w:rsidR="00072FEF" w:rsidRDefault="00A03786">
            <w:pPr>
              <w:jc w:val="both"/>
              <w:rPr>
                <w:rFonts w:cs="Times New Roman"/>
              </w:rPr>
            </w:pPr>
            <w:r>
              <w:rPr>
                <w:rFonts w:cs="Times New Roman"/>
              </w:rPr>
              <w:t>1</w:t>
            </w:r>
          </w:p>
        </w:tc>
      </w:tr>
      <w:tr w:rsidR="00072FEF" w14:paraId="068129BF" w14:textId="77777777">
        <w:trPr>
          <w:trHeight w:val="427"/>
        </w:trPr>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7" w14:textId="77777777" w:rsidR="00072FEF" w:rsidRDefault="00A03786">
            <w:pPr>
              <w:tabs>
                <w:tab w:val="left" w:pos="1077"/>
              </w:tabs>
              <w:jc w:val="both"/>
              <w:rPr>
                <w:rFonts w:cs="Times New Roman"/>
              </w:rPr>
            </w:pPr>
            <w:r>
              <w:rPr>
                <w:rFonts w:cs="Times New Roman"/>
              </w:rPr>
              <w:t>2025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8" w14:textId="77777777" w:rsidR="00072FEF" w:rsidRDefault="00A03786">
            <w:pPr>
              <w:tabs>
                <w:tab w:val="left" w:pos="1077"/>
              </w:tabs>
              <w:jc w:val="both"/>
              <w:rPr>
                <w:rFonts w:cs="Times New Roman"/>
                <w:highlight w:val="yellow"/>
              </w:rPr>
            </w:pPr>
            <w:r>
              <w:rPr>
                <w:rFonts w:cs="Times New Roman"/>
                <w:highlight w:val="yellow"/>
              </w:rPr>
              <w:t>603</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9" w14:textId="77777777" w:rsidR="00072FEF" w:rsidRDefault="00A03786">
            <w:pPr>
              <w:tabs>
                <w:tab w:val="left" w:pos="1077"/>
              </w:tabs>
              <w:jc w:val="both"/>
              <w:rPr>
                <w:rFonts w:cs="Times New Roman"/>
                <w:highlight w:val="yellow"/>
              </w:rPr>
            </w:pPr>
            <w:r>
              <w:rPr>
                <w:rFonts w:cs="Times New Roman"/>
                <w:highlight w:val="yellow"/>
              </w:rPr>
              <w:t>1</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A" w14:textId="77777777" w:rsidR="00072FEF" w:rsidRDefault="00A03786">
            <w:pPr>
              <w:tabs>
                <w:tab w:val="left" w:pos="1077"/>
              </w:tabs>
              <w:jc w:val="both"/>
              <w:rPr>
                <w:rFonts w:cs="Times New Roman"/>
                <w:highlight w:val="yellow"/>
              </w:rPr>
            </w:pPr>
            <w:r>
              <w:rPr>
                <w:rFonts w:cs="Times New Roman"/>
                <w:highlight w:val="yellow"/>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B" w14:textId="77777777" w:rsidR="00072FEF" w:rsidRDefault="00A03786">
            <w:pPr>
              <w:tabs>
                <w:tab w:val="left" w:pos="1077"/>
              </w:tabs>
              <w:jc w:val="both"/>
              <w:rPr>
                <w:rFonts w:cs="Times New Roman"/>
                <w:highlight w:val="yellow"/>
              </w:rPr>
            </w:pPr>
            <w:r>
              <w:rPr>
                <w:rFonts w:cs="Times New Roman"/>
                <w:highlight w:val="yellow"/>
              </w:rPr>
              <w:t>0</w:t>
            </w:r>
          </w:p>
        </w:tc>
        <w:tc>
          <w:tcPr>
            <w:tcW w:w="125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C" w14:textId="77777777" w:rsidR="00072FEF" w:rsidRDefault="00A03786">
            <w:pPr>
              <w:tabs>
                <w:tab w:val="left" w:pos="1077"/>
              </w:tabs>
              <w:jc w:val="both"/>
              <w:rPr>
                <w:rFonts w:cs="Times New Roman"/>
                <w:highlight w:val="yellow"/>
              </w:rPr>
            </w:pPr>
            <w:r>
              <w:rPr>
                <w:rFonts w:cs="Times New Roman"/>
                <w:highlight w:val="yellow"/>
              </w:rPr>
              <w:t>0</w:t>
            </w:r>
          </w:p>
        </w:tc>
        <w:tc>
          <w:tcPr>
            <w:tcW w:w="12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D" w14:textId="77777777" w:rsidR="00072FEF" w:rsidRDefault="00A03786">
            <w:pPr>
              <w:tabs>
                <w:tab w:val="left" w:pos="1077"/>
              </w:tabs>
              <w:jc w:val="both"/>
              <w:rPr>
                <w:rFonts w:cs="Times New Roman"/>
                <w:highlight w:val="yellow"/>
              </w:rPr>
            </w:pPr>
            <w:r>
              <w:rPr>
                <w:rFonts w:cs="Times New Roman"/>
                <w:highlight w:val="yellow"/>
              </w:rPr>
              <w:t>0</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129BE" w14:textId="77777777" w:rsidR="00072FEF" w:rsidRDefault="00A03786">
            <w:pPr>
              <w:tabs>
                <w:tab w:val="left" w:pos="1077"/>
              </w:tabs>
              <w:jc w:val="both"/>
              <w:rPr>
                <w:rFonts w:cs="Times New Roman"/>
                <w:highlight w:val="yellow"/>
              </w:rPr>
            </w:pPr>
            <w:r>
              <w:rPr>
                <w:rFonts w:cs="Times New Roman"/>
                <w:highlight w:val="yellow"/>
              </w:rPr>
              <w:t>1</w:t>
            </w:r>
          </w:p>
        </w:tc>
      </w:tr>
    </w:tbl>
    <w:p w14:paraId="068129C0" w14:textId="77777777" w:rsidR="00072FEF" w:rsidRDefault="00072FEF">
      <w:pPr>
        <w:jc w:val="both"/>
        <w:rPr>
          <w:rFonts w:cs="Times New Roman"/>
        </w:rPr>
      </w:pPr>
    </w:p>
    <w:p w14:paraId="068129C1" w14:textId="77777777" w:rsidR="00072FEF" w:rsidRDefault="00A03786">
      <w:pPr>
        <w:pStyle w:val="Pealkiri2"/>
        <w:jc w:val="both"/>
        <w:rPr>
          <w:rFonts w:cs="Times New Roman"/>
        </w:rPr>
      </w:pPr>
      <w:r>
        <w:rPr>
          <w:rFonts w:cs="Times New Roman"/>
        </w:rPr>
        <w:t>Juhtimine</w:t>
      </w:r>
    </w:p>
    <w:p w14:paraId="068129C2" w14:textId="77777777" w:rsidR="00072FEF" w:rsidRDefault="00A03786">
      <w:pPr>
        <w:pStyle w:val="Pealkiri3"/>
        <w:jc w:val="both"/>
        <w:rPr>
          <w:rFonts w:cs="Times New Roman"/>
        </w:rPr>
      </w:pPr>
      <w:r>
        <w:rPr>
          <w:rFonts w:cs="Times New Roman"/>
        </w:rPr>
        <w:t>Muudatused raamatukoguvõrgus</w:t>
      </w:r>
    </w:p>
    <w:p w14:paraId="068129C3" w14:textId="77777777" w:rsidR="00072FEF" w:rsidRDefault="00A03786">
      <w:pPr>
        <w:jc w:val="both"/>
        <w:rPr>
          <w:rFonts w:cs="Times New Roman"/>
          <w:color w:val="000000"/>
        </w:rPr>
      </w:pPr>
      <w:r>
        <w:rPr>
          <w:rFonts w:cs="Times New Roman"/>
          <w:color w:val="000000"/>
        </w:rPr>
        <w:t xml:space="preserve">Muudatusi raamatukoguvõrgus ei ole, kuigi esialgselt oli plaanitud muudatused </w:t>
      </w:r>
      <w:proofErr w:type="spellStart"/>
      <w:r>
        <w:rPr>
          <w:rFonts w:cs="Times New Roman"/>
          <w:color w:val="000000"/>
        </w:rPr>
        <w:t>läbiviia</w:t>
      </w:r>
      <w:proofErr w:type="spellEnd"/>
      <w:r>
        <w:rPr>
          <w:rFonts w:cs="Times New Roman"/>
          <w:color w:val="000000"/>
        </w:rPr>
        <w:t xml:space="preserve"> 2025.aastal. Valla </w:t>
      </w:r>
      <w:proofErr w:type="spellStart"/>
      <w:r>
        <w:rPr>
          <w:rFonts w:cs="Times New Roman"/>
          <w:color w:val="000000"/>
        </w:rPr>
        <w:t>keskkogu</w:t>
      </w:r>
      <w:proofErr w:type="spellEnd"/>
      <w:r>
        <w:rPr>
          <w:rFonts w:cs="Times New Roman"/>
          <w:color w:val="000000"/>
        </w:rPr>
        <w:t xml:space="preserve"> moodustamine on lükatud edasi 2026.aasta teise poolaastasse.</w:t>
      </w:r>
    </w:p>
    <w:p w14:paraId="068129C4" w14:textId="77777777" w:rsidR="00072FEF" w:rsidRDefault="00A03786">
      <w:pPr>
        <w:pStyle w:val="Pealkiri3"/>
        <w:jc w:val="both"/>
        <w:rPr>
          <w:rFonts w:cs="Times New Roman"/>
        </w:rPr>
      </w:pPr>
      <w:r>
        <w:rPr>
          <w:rFonts w:cs="Times New Roman"/>
        </w:rPr>
        <w:t>Rahvaraamatukogu nõukogu</w:t>
      </w:r>
    </w:p>
    <w:p w14:paraId="068129C5" w14:textId="77777777" w:rsidR="00072FEF" w:rsidRDefault="00A03786">
      <w:pPr>
        <w:rPr>
          <w:color w:val="000000"/>
        </w:rPr>
      </w:pPr>
      <w:r>
        <w:rPr>
          <w:color w:val="000000"/>
        </w:rPr>
        <w:t>Nõukogu ei ole moodustatud.</w:t>
      </w:r>
    </w:p>
    <w:p w14:paraId="068129C7" w14:textId="53195F47" w:rsidR="00072FEF" w:rsidRPr="00C311C8" w:rsidRDefault="00A03786" w:rsidP="00C311C8">
      <w:pPr>
        <w:pStyle w:val="Pealkiri3"/>
        <w:jc w:val="both"/>
        <w:rPr>
          <w:rFonts w:cs="Times New Roman"/>
        </w:rPr>
      </w:pPr>
      <w:r>
        <w:rPr>
          <w:rFonts w:cs="Times New Roman"/>
        </w:rPr>
        <w:t>Rahvaraamatukogu arengukava</w:t>
      </w:r>
    </w:p>
    <w:p w14:paraId="068129C8" w14:textId="77777777" w:rsidR="00072FEF" w:rsidRDefault="00A03786">
      <w:pPr>
        <w:jc w:val="both"/>
        <w:rPr>
          <w:rFonts w:cs="Times New Roman"/>
          <w:color w:val="000000"/>
        </w:rPr>
      </w:pPr>
      <w:r>
        <w:rPr>
          <w:rFonts w:cs="Times New Roman"/>
          <w:color w:val="000000"/>
        </w:rPr>
        <w:t>K</w:t>
      </w:r>
      <w:r>
        <w:rPr>
          <w:rFonts w:cs="Times New Roman"/>
          <w:color w:val="000000"/>
        </w:rPr>
        <w:t xml:space="preserve">astre valla raamatukogude ühine arengukava aastateks 2024-2028 koostati 2024.aastal. Arengukava koostasid KOV kultuurispetsialistid ja raamatukogude juhatajad koostöös. 2025.aastaks arengukava tegevustes planeeritud </w:t>
      </w:r>
      <w:proofErr w:type="spellStart"/>
      <w:r>
        <w:rPr>
          <w:rFonts w:cs="Times New Roman"/>
          <w:color w:val="000000"/>
        </w:rPr>
        <w:t>wifi</w:t>
      </w:r>
      <w:proofErr w:type="spellEnd"/>
      <w:r>
        <w:rPr>
          <w:rFonts w:cs="Times New Roman"/>
          <w:color w:val="000000"/>
        </w:rPr>
        <w:t xml:space="preserve"> kvaliteeti parandamine toimus sügisel 2025.</w:t>
      </w:r>
    </w:p>
    <w:p w14:paraId="068129C9" w14:textId="77777777" w:rsidR="00072FEF" w:rsidRDefault="00A03786">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072FEF" w14:paraId="068129CE" w14:textId="77777777">
        <w:tc>
          <w:tcPr>
            <w:tcW w:w="2309" w:type="dxa"/>
          </w:tcPr>
          <w:p w14:paraId="068129CA"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068129CB"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068129CC"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068129CD"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72FEF" w14:paraId="068129D3" w14:textId="77777777">
        <w:tc>
          <w:tcPr>
            <w:tcW w:w="2309" w:type="dxa"/>
          </w:tcPr>
          <w:p w14:paraId="068129C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068129D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51.615</w:t>
            </w:r>
          </w:p>
        </w:tc>
        <w:tc>
          <w:tcPr>
            <w:tcW w:w="1484" w:type="dxa"/>
          </w:tcPr>
          <w:p w14:paraId="068129D1"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54669</w:t>
            </w:r>
          </w:p>
        </w:tc>
        <w:tc>
          <w:tcPr>
            <w:tcW w:w="1368" w:type="dxa"/>
          </w:tcPr>
          <w:p w14:paraId="068129D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+5,6 %</w:t>
            </w:r>
          </w:p>
        </w:tc>
      </w:tr>
      <w:tr w:rsidR="00072FEF" w14:paraId="068129D8" w14:textId="77777777">
        <w:trPr>
          <w:trHeight w:val="217"/>
        </w:trPr>
        <w:tc>
          <w:tcPr>
            <w:tcW w:w="2309" w:type="dxa"/>
          </w:tcPr>
          <w:p w14:paraId="068129D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068129D5"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51.615</w:t>
            </w:r>
          </w:p>
        </w:tc>
        <w:tc>
          <w:tcPr>
            <w:tcW w:w="1484" w:type="dxa"/>
          </w:tcPr>
          <w:p w14:paraId="068129D6"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54669</w:t>
            </w:r>
          </w:p>
        </w:tc>
        <w:tc>
          <w:tcPr>
            <w:tcW w:w="1368" w:type="dxa"/>
          </w:tcPr>
          <w:p w14:paraId="068129D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+5,6 %</w:t>
            </w:r>
          </w:p>
        </w:tc>
      </w:tr>
      <w:tr w:rsidR="00072FEF" w14:paraId="068129DD" w14:textId="77777777">
        <w:tc>
          <w:tcPr>
            <w:tcW w:w="2309" w:type="dxa"/>
          </w:tcPr>
          <w:p w14:paraId="068129D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068129D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27,687</w:t>
            </w:r>
          </w:p>
        </w:tc>
        <w:tc>
          <w:tcPr>
            <w:tcW w:w="1484" w:type="dxa"/>
          </w:tcPr>
          <w:p w14:paraId="068129D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28245</w:t>
            </w:r>
          </w:p>
        </w:tc>
        <w:tc>
          <w:tcPr>
            <w:tcW w:w="1368" w:type="dxa"/>
          </w:tcPr>
          <w:p w14:paraId="068129DC"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+2 %</w:t>
            </w:r>
          </w:p>
        </w:tc>
      </w:tr>
      <w:tr w:rsidR="00072FEF" w14:paraId="068129E2" w14:textId="77777777">
        <w:tc>
          <w:tcPr>
            <w:tcW w:w="2309" w:type="dxa"/>
          </w:tcPr>
          <w:p w14:paraId="068129D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068129D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6,881</w:t>
            </w:r>
          </w:p>
        </w:tc>
        <w:tc>
          <w:tcPr>
            <w:tcW w:w="1484" w:type="dxa"/>
          </w:tcPr>
          <w:p w14:paraId="068129E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7098,33</w:t>
            </w:r>
          </w:p>
        </w:tc>
        <w:tc>
          <w:tcPr>
            <w:tcW w:w="1368" w:type="dxa"/>
          </w:tcPr>
          <w:p w14:paraId="068129E1"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+3,1 %</w:t>
            </w:r>
          </w:p>
        </w:tc>
      </w:tr>
      <w:tr w:rsidR="00072FEF" w14:paraId="068129E7" w14:textId="77777777">
        <w:tc>
          <w:tcPr>
            <w:tcW w:w="2309" w:type="dxa"/>
          </w:tcPr>
          <w:p w14:paraId="068129E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068129E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5,658</w:t>
            </w:r>
          </w:p>
        </w:tc>
        <w:tc>
          <w:tcPr>
            <w:tcW w:w="1484" w:type="dxa"/>
          </w:tcPr>
          <w:p w14:paraId="068129E5"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5844,33</w:t>
            </w:r>
          </w:p>
        </w:tc>
        <w:tc>
          <w:tcPr>
            <w:tcW w:w="1368" w:type="dxa"/>
          </w:tcPr>
          <w:p w14:paraId="068129E6"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+3,2 %</w:t>
            </w:r>
          </w:p>
        </w:tc>
      </w:tr>
      <w:tr w:rsidR="00072FEF" w14:paraId="068129EC" w14:textId="77777777">
        <w:tc>
          <w:tcPr>
            <w:tcW w:w="2309" w:type="dxa"/>
          </w:tcPr>
          <w:p w14:paraId="068129E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068129E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1,473</w:t>
            </w:r>
          </w:p>
        </w:tc>
        <w:tc>
          <w:tcPr>
            <w:tcW w:w="1484" w:type="dxa"/>
          </w:tcPr>
          <w:p w14:paraId="068129E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1304</w:t>
            </w:r>
          </w:p>
        </w:tc>
        <w:tc>
          <w:tcPr>
            <w:tcW w:w="1368" w:type="dxa"/>
          </w:tcPr>
          <w:p w14:paraId="068129E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-11,5 %</w:t>
            </w:r>
          </w:p>
        </w:tc>
      </w:tr>
      <w:tr w:rsidR="00072FEF" w14:paraId="068129F1" w14:textId="77777777">
        <w:trPr>
          <w:trHeight w:val="300"/>
        </w:trPr>
        <w:tc>
          <w:tcPr>
            <w:tcW w:w="2309" w:type="dxa"/>
          </w:tcPr>
          <w:p w14:paraId="068129ED"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068129EE"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1,223</w:t>
            </w:r>
          </w:p>
        </w:tc>
        <w:tc>
          <w:tcPr>
            <w:tcW w:w="1484" w:type="dxa"/>
          </w:tcPr>
          <w:p w14:paraId="068129EF"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1144</w:t>
            </w:r>
          </w:p>
        </w:tc>
        <w:tc>
          <w:tcPr>
            <w:tcW w:w="1368" w:type="dxa"/>
          </w:tcPr>
          <w:p w14:paraId="068129F0"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-6,5 %</w:t>
            </w:r>
          </w:p>
        </w:tc>
      </w:tr>
      <w:tr w:rsidR="00072FEF" w14:paraId="068129F6" w14:textId="77777777">
        <w:tc>
          <w:tcPr>
            <w:tcW w:w="2309" w:type="dxa"/>
          </w:tcPr>
          <w:p w14:paraId="068129F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068129F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068129F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068129F5"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r w:rsidR="00072FEF" w14:paraId="068129FB" w14:textId="77777777">
        <w:tc>
          <w:tcPr>
            <w:tcW w:w="2309" w:type="dxa"/>
          </w:tcPr>
          <w:p w14:paraId="068129F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068129F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068129F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068129F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0 </w:t>
            </w:r>
          </w:p>
        </w:tc>
      </w:tr>
      <w:tr w:rsidR="00072FEF" w14:paraId="06812A00" w14:textId="77777777">
        <w:trPr>
          <w:trHeight w:val="230"/>
        </w:trPr>
        <w:tc>
          <w:tcPr>
            <w:tcW w:w="2309" w:type="dxa"/>
          </w:tcPr>
          <w:p w14:paraId="068129FC"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068129FD"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068129F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068129F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r w:rsidR="00072FEF" w14:paraId="06812A05" w14:textId="77777777">
        <w:tc>
          <w:tcPr>
            <w:tcW w:w="2309" w:type="dxa"/>
          </w:tcPr>
          <w:p w14:paraId="06812A01"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06812A0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06812A0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06812A0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0 </w:t>
            </w:r>
          </w:p>
        </w:tc>
      </w:tr>
      <w:tr w:rsidR="00072FEF" w14:paraId="06812A0A" w14:textId="77777777">
        <w:trPr>
          <w:trHeight w:val="300"/>
        </w:trPr>
        <w:tc>
          <w:tcPr>
            <w:tcW w:w="2309" w:type="dxa"/>
          </w:tcPr>
          <w:p w14:paraId="06812A06"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06812A07"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0,697</w:t>
            </w:r>
          </w:p>
        </w:tc>
        <w:tc>
          <w:tcPr>
            <w:tcW w:w="1484" w:type="dxa"/>
          </w:tcPr>
          <w:p w14:paraId="06812A08"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1841,39</w:t>
            </w:r>
          </w:p>
        </w:tc>
        <w:tc>
          <w:tcPr>
            <w:tcW w:w="1368" w:type="dxa"/>
          </w:tcPr>
          <w:p w14:paraId="06812A09"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+62,2 %</w:t>
            </w:r>
          </w:p>
        </w:tc>
      </w:tr>
    </w:tbl>
    <w:p w14:paraId="06812A0B" w14:textId="77777777" w:rsidR="00072FEF" w:rsidRDefault="00A03786">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06812A0C" w14:textId="77777777" w:rsidR="00072FEF" w:rsidRDefault="00A03786">
      <w:pPr>
        <w:jc w:val="both"/>
        <w:rPr>
          <w:rFonts w:cs="Times New Roman"/>
          <w:i/>
          <w:iCs/>
        </w:rPr>
      </w:pPr>
      <w:r>
        <w:rPr>
          <w:rFonts w:cs="Times New Roman"/>
          <w:i/>
          <w:iCs/>
        </w:rPr>
        <w:lastRenderedPageBreak/>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06812A0D" w14:textId="77777777" w:rsidR="00072FEF" w:rsidRDefault="00072FEF">
      <w:pPr>
        <w:jc w:val="both"/>
        <w:rPr>
          <w:rFonts w:cs="Times New Roman"/>
          <w:color w:val="A20000"/>
        </w:rPr>
      </w:pPr>
    </w:p>
    <w:p w14:paraId="06812A0E" w14:textId="77777777" w:rsidR="00072FEF" w:rsidRDefault="00A03786">
      <w:pPr>
        <w:pStyle w:val="Pealkiri3"/>
        <w:jc w:val="both"/>
        <w:rPr>
          <w:rFonts w:cs="Times New Roman"/>
        </w:rPr>
      </w:pPr>
      <w:r>
        <w:rPr>
          <w:rFonts w:cs="Times New Roman"/>
        </w:rPr>
        <w:t>Raamatukogu projektid</w:t>
      </w:r>
    </w:p>
    <w:p w14:paraId="06812A0F" w14:textId="77777777" w:rsidR="00072FEF" w:rsidRDefault="00072FEF">
      <w:pPr>
        <w:jc w:val="both"/>
        <w:rPr>
          <w:rFonts w:cs="Times New Roman"/>
          <w:color w:val="A20000"/>
        </w:rPr>
      </w:pPr>
    </w:p>
    <w:tbl>
      <w:tblPr>
        <w:tblStyle w:val="Kontuurtabel"/>
        <w:tblW w:w="9062" w:type="dxa"/>
        <w:tblLayout w:type="fixed"/>
        <w:tblLook w:val="04A0" w:firstRow="1" w:lastRow="0" w:firstColumn="1" w:lastColumn="0" w:noHBand="0" w:noVBand="1"/>
      </w:tblPr>
      <w:tblGrid>
        <w:gridCol w:w="1188"/>
        <w:gridCol w:w="1207"/>
        <w:gridCol w:w="1276"/>
        <w:gridCol w:w="1478"/>
        <w:gridCol w:w="1891"/>
        <w:gridCol w:w="2022"/>
      </w:tblGrid>
      <w:tr w:rsidR="00072FEF" w14:paraId="06812A16" w14:textId="77777777">
        <w:tc>
          <w:tcPr>
            <w:tcW w:w="1188" w:type="dxa"/>
          </w:tcPr>
          <w:p w14:paraId="06812A10"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06812A11"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06812A12"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06812A13"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06812A14"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2" w:type="dxa"/>
          </w:tcPr>
          <w:p w14:paraId="06812A15"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072FEF" w14:paraId="06812A1D" w14:textId="77777777">
        <w:tc>
          <w:tcPr>
            <w:tcW w:w="1188" w:type="dxa"/>
          </w:tcPr>
          <w:p w14:paraId="06812A1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Generaatorivalmiduse loomine ja generaatori soetamine Võõpste külakeskusele</w:t>
            </w:r>
          </w:p>
        </w:tc>
        <w:tc>
          <w:tcPr>
            <w:tcW w:w="1207" w:type="dxa"/>
          </w:tcPr>
          <w:p w14:paraId="06812A1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KÜSK Innovatsioonifond</w:t>
            </w:r>
          </w:p>
        </w:tc>
        <w:tc>
          <w:tcPr>
            <w:tcW w:w="1276" w:type="dxa"/>
          </w:tcPr>
          <w:p w14:paraId="06812A1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15.10.2024-31.05.2025</w:t>
            </w:r>
          </w:p>
        </w:tc>
        <w:tc>
          <w:tcPr>
            <w:tcW w:w="1478" w:type="dxa"/>
          </w:tcPr>
          <w:p w14:paraId="06812A1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4084,82</w:t>
            </w:r>
          </w:p>
        </w:tc>
        <w:tc>
          <w:tcPr>
            <w:tcW w:w="1891" w:type="dxa"/>
          </w:tcPr>
          <w:p w14:paraId="06812A1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4084,25</w:t>
            </w:r>
          </w:p>
        </w:tc>
        <w:tc>
          <w:tcPr>
            <w:tcW w:w="2022" w:type="dxa"/>
          </w:tcPr>
          <w:p w14:paraId="06812A1C"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072FEF" w14:paraId="06812A24" w14:textId="77777777">
        <w:tc>
          <w:tcPr>
            <w:tcW w:w="1188" w:type="dxa"/>
            <w:tcBorders>
              <w:top w:val="nil"/>
            </w:tcBorders>
          </w:tcPr>
          <w:p w14:paraId="06812A1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Telkide ja laudade-pinkide soetamine Võõpste Pereklubile „Noorus”</w:t>
            </w:r>
          </w:p>
        </w:tc>
        <w:tc>
          <w:tcPr>
            <w:tcW w:w="1207" w:type="dxa"/>
            <w:tcBorders>
              <w:top w:val="nil"/>
            </w:tcBorders>
          </w:tcPr>
          <w:p w14:paraId="06812A1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KOP sügisvoor 2024</w:t>
            </w:r>
          </w:p>
        </w:tc>
        <w:tc>
          <w:tcPr>
            <w:tcW w:w="1276" w:type="dxa"/>
            <w:tcBorders>
              <w:top w:val="nil"/>
            </w:tcBorders>
          </w:tcPr>
          <w:p w14:paraId="06812A2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2.10.2024-2.10.2025</w:t>
            </w:r>
          </w:p>
        </w:tc>
        <w:tc>
          <w:tcPr>
            <w:tcW w:w="1478" w:type="dxa"/>
            <w:tcBorders>
              <w:top w:val="nil"/>
            </w:tcBorders>
          </w:tcPr>
          <w:p w14:paraId="06812A21"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3366</w:t>
            </w:r>
          </w:p>
        </w:tc>
        <w:tc>
          <w:tcPr>
            <w:tcW w:w="1891" w:type="dxa"/>
            <w:tcBorders>
              <w:top w:val="nil"/>
            </w:tcBorders>
          </w:tcPr>
          <w:p w14:paraId="06812A2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3740</w:t>
            </w:r>
          </w:p>
        </w:tc>
        <w:tc>
          <w:tcPr>
            <w:tcW w:w="2022" w:type="dxa"/>
            <w:tcBorders>
              <w:top w:val="nil"/>
            </w:tcBorders>
          </w:tcPr>
          <w:p w14:paraId="06812A2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072FEF" w14:paraId="06812A2C" w14:textId="77777777">
        <w:tc>
          <w:tcPr>
            <w:tcW w:w="1188" w:type="dxa"/>
            <w:tcBorders>
              <w:top w:val="nil"/>
            </w:tcBorders>
          </w:tcPr>
          <w:p w14:paraId="06812A25"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Ühised üritused</w:t>
            </w:r>
          </w:p>
          <w:p w14:paraId="06812A26"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liidavad kogukonda</w:t>
            </w:r>
          </w:p>
        </w:tc>
        <w:tc>
          <w:tcPr>
            <w:tcW w:w="1207" w:type="dxa"/>
            <w:tcBorders>
              <w:top w:val="nil"/>
            </w:tcBorders>
          </w:tcPr>
          <w:p w14:paraId="06812A2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KOP kevadvoor 2024</w:t>
            </w:r>
          </w:p>
        </w:tc>
        <w:tc>
          <w:tcPr>
            <w:tcW w:w="1276" w:type="dxa"/>
            <w:tcBorders>
              <w:top w:val="nil"/>
            </w:tcBorders>
          </w:tcPr>
          <w:p w14:paraId="06812A2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1.04.2024-1.04.2025</w:t>
            </w:r>
          </w:p>
        </w:tc>
        <w:tc>
          <w:tcPr>
            <w:tcW w:w="1478" w:type="dxa"/>
            <w:tcBorders>
              <w:top w:val="nil"/>
            </w:tcBorders>
          </w:tcPr>
          <w:p w14:paraId="06812A2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1480</w:t>
            </w:r>
          </w:p>
        </w:tc>
        <w:tc>
          <w:tcPr>
            <w:tcW w:w="1891" w:type="dxa"/>
            <w:tcBorders>
              <w:top w:val="nil"/>
            </w:tcBorders>
          </w:tcPr>
          <w:p w14:paraId="06812A2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1674</w:t>
            </w:r>
          </w:p>
        </w:tc>
        <w:tc>
          <w:tcPr>
            <w:tcW w:w="2022" w:type="dxa"/>
            <w:tcBorders>
              <w:top w:val="nil"/>
            </w:tcBorders>
          </w:tcPr>
          <w:p w14:paraId="06812A2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072FEF" w14:paraId="06812A33" w14:textId="77777777">
        <w:tc>
          <w:tcPr>
            <w:tcW w:w="1188" w:type="dxa"/>
            <w:tcBorders>
              <w:top w:val="nil"/>
            </w:tcBorders>
          </w:tcPr>
          <w:p w14:paraId="06812A2D"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Saame kokku</w:t>
            </w:r>
          </w:p>
        </w:tc>
        <w:tc>
          <w:tcPr>
            <w:tcW w:w="1207" w:type="dxa"/>
            <w:tcBorders>
              <w:top w:val="nil"/>
            </w:tcBorders>
          </w:tcPr>
          <w:p w14:paraId="06812A2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KOP 2025 sügisvoor</w:t>
            </w:r>
          </w:p>
        </w:tc>
        <w:tc>
          <w:tcPr>
            <w:tcW w:w="1276" w:type="dxa"/>
            <w:tcBorders>
              <w:top w:val="nil"/>
            </w:tcBorders>
          </w:tcPr>
          <w:p w14:paraId="06812A2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1.04..2025-1.04.2026</w:t>
            </w:r>
          </w:p>
        </w:tc>
        <w:tc>
          <w:tcPr>
            <w:tcW w:w="1478" w:type="dxa"/>
            <w:tcBorders>
              <w:top w:val="nil"/>
            </w:tcBorders>
          </w:tcPr>
          <w:p w14:paraId="06812A3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2169</w:t>
            </w:r>
          </w:p>
        </w:tc>
        <w:tc>
          <w:tcPr>
            <w:tcW w:w="1891" w:type="dxa"/>
            <w:tcBorders>
              <w:top w:val="nil"/>
            </w:tcBorders>
          </w:tcPr>
          <w:p w14:paraId="06812A31"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2410</w:t>
            </w:r>
          </w:p>
        </w:tc>
        <w:tc>
          <w:tcPr>
            <w:tcW w:w="2022" w:type="dxa"/>
            <w:tcBorders>
              <w:top w:val="nil"/>
            </w:tcBorders>
          </w:tcPr>
          <w:p w14:paraId="06812A3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Käimasolev</w:t>
            </w:r>
          </w:p>
        </w:tc>
      </w:tr>
      <w:tr w:rsidR="00072FEF" w14:paraId="06812A3A" w14:textId="77777777">
        <w:trPr>
          <w:trHeight w:val="229"/>
        </w:trPr>
        <w:tc>
          <w:tcPr>
            <w:tcW w:w="1188" w:type="dxa"/>
            <w:tcBorders>
              <w:top w:val="nil"/>
            </w:tcBorders>
          </w:tcPr>
          <w:p w14:paraId="06812A3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Tegevustoetus Võõpste Pereklubile „Noorus”</w:t>
            </w:r>
          </w:p>
        </w:tc>
        <w:tc>
          <w:tcPr>
            <w:tcW w:w="1207" w:type="dxa"/>
            <w:tcBorders>
              <w:top w:val="nil"/>
            </w:tcBorders>
          </w:tcPr>
          <w:p w14:paraId="06812A35"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Kastre vald</w:t>
            </w:r>
          </w:p>
        </w:tc>
        <w:tc>
          <w:tcPr>
            <w:tcW w:w="1276" w:type="dxa"/>
            <w:tcBorders>
              <w:top w:val="nil"/>
            </w:tcBorders>
          </w:tcPr>
          <w:p w14:paraId="06812A36"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20.10.2024-31.12.2025</w:t>
            </w:r>
          </w:p>
        </w:tc>
        <w:tc>
          <w:tcPr>
            <w:tcW w:w="1478" w:type="dxa"/>
            <w:tcBorders>
              <w:top w:val="nil"/>
            </w:tcBorders>
          </w:tcPr>
          <w:p w14:paraId="06812A3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2050</w:t>
            </w:r>
          </w:p>
        </w:tc>
        <w:tc>
          <w:tcPr>
            <w:tcW w:w="1891" w:type="dxa"/>
            <w:tcBorders>
              <w:top w:val="nil"/>
            </w:tcBorders>
          </w:tcPr>
          <w:p w14:paraId="06812A3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2050</w:t>
            </w:r>
          </w:p>
        </w:tc>
        <w:tc>
          <w:tcPr>
            <w:tcW w:w="2022" w:type="dxa"/>
            <w:tcBorders>
              <w:top w:val="nil"/>
            </w:tcBorders>
          </w:tcPr>
          <w:p w14:paraId="06812A3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072FEF" w14:paraId="06812A41" w14:textId="77777777">
        <w:trPr>
          <w:trHeight w:val="229"/>
        </w:trPr>
        <w:tc>
          <w:tcPr>
            <w:tcW w:w="1188" w:type="dxa"/>
            <w:tcBorders>
              <w:top w:val="nil"/>
            </w:tcBorders>
          </w:tcPr>
          <w:p w14:paraId="06812A3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Tegevustoetus Võõpste Pereklubile </w:t>
            </w:r>
            <w:r>
              <w:rPr>
                <w:rFonts w:eastAsia="Times New Roman" w:cs="Times New Roman"/>
                <w:color w:val="1A1A1A"/>
                <w:kern w:val="0"/>
                <w:szCs w:val="24"/>
                <w:lang w:eastAsia="et-EE"/>
                <w14:ligatures w14:val="none"/>
              </w:rPr>
              <w:lastRenderedPageBreak/>
              <w:t>„Noorus” 2026</w:t>
            </w:r>
          </w:p>
        </w:tc>
        <w:tc>
          <w:tcPr>
            <w:tcW w:w="1207" w:type="dxa"/>
            <w:tcBorders>
              <w:top w:val="nil"/>
            </w:tcBorders>
          </w:tcPr>
          <w:p w14:paraId="06812A3C"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lastRenderedPageBreak/>
              <w:t>Kastre vald</w:t>
            </w:r>
          </w:p>
        </w:tc>
        <w:tc>
          <w:tcPr>
            <w:tcW w:w="1276" w:type="dxa"/>
            <w:tcBorders>
              <w:top w:val="nil"/>
            </w:tcBorders>
          </w:tcPr>
          <w:p w14:paraId="06812A3D"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20.10.2025-31-12-2026</w:t>
            </w:r>
          </w:p>
        </w:tc>
        <w:tc>
          <w:tcPr>
            <w:tcW w:w="1478" w:type="dxa"/>
            <w:tcBorders>
              <w:top w:val="nil"/>
            </w:tcBorders>
          </w:tcPr>
          <w:p w14:paraId="06812A3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2000</w:t>
            </w:r>
          </w:p>
        </w:tc>
        <w:tc>
          <w:tcPr>
            <w:tcW w:w="1891" w:type="dxa"/>
            <w:tcBorders>
              <w:top w:val="nil"/>
            </w:tcBorders>
          </w:tcPr>
          <w:p w14:paraId="06812A3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2000</w:t>
            </w:r>
          </w:p>
        </w:tc>
        <w:tc>
          <w:tcPr>
            <w:tcW w:w="2022" w:type="dxa"/>
            <w:tcBorders>
              <w:top w:val="nil"/>
            </w:tcBorders>
          </w:tcPr>
          <w:p w14:paraId="06812A4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Käimasolev</w:t>
            </w:r>
          </w:p>
        </w:tc>
      </w:tr>
      <w:tr w:rsidR="00072FEF" w14:paraId="06812A48" w14:textId="77777777">
        <w:trPr>
          <w:trHeight w:val="229"/>
        </w:trPr>
        <w:tc>
          <w:tcPr>
            <w:tcW w:w="1188" w:type="dxa"/>
            <w:tcBorders>
              <w:top w:val="nil"/>
            </w:tcBorders>
          </w:tcPr>
          <w:p w14:paraId="06812A4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Kohtumine Ena metsaga</w:t>
            </w:r>
          </w:p>
        </w:tc>
        <w:tc>
          <w:tcPr>
            <w:tcW w:w="1207" w:type="dxa"/>
            <w:tcBorders>
              <w:top w:val="nil"/>
            </w:tcBorders>
          </w:tcPr>
          <w:p w14:paraId="06812A4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KULKA</w:t>
            </w:r>
          </w:p>
        </w:tc>
        <w:tc>
          <w:tcPr>
            <w:tcW w:w="1276" w:type="dxa"/>
            <w:tcBorders>
              <w:top w:val="nil"/>
            </w:tcBorders>
          </w:tcPr>
          <w:p w14:paraId="06812A4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20.05.2025-1.11.2025</w:t>
            </w:r>
          </w:p>
        </w:tc>
        <w:tc>
          <w:tcPr>
            <w:tcW w:w="1478" w:type="dxa"/>
            <w:tcBorders>
              <w:top w:val="nil"/>
            </w:tcBorders>
          </w:tcPr>
          <w:p w14:paraId="06812A45"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160</w:t>
            </w:r>
          </w:p>
        </w:tc>
        <w:tc>
          <w:tcPr>
            <w:tcW w:w="1891" w:type="dxa"/>
            <w:tcBorders>
              <w:top w:val="nil"/>
            </w:tcBorders>
          </w:tcPr>
          <w:p w14:paraId="06812A46"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200</w:t>
            </w:r>
          </w:p>
        </w:tc>
        <w:tc>
          <w:tcPr>
            <w:tcW w:w="2022" w:type="dxa"/>
            <w:tcBorders>
              <w:top w:val="nil"/>
            </w:tcBorders>
          </w:tcPr>
          <w:p w14:paraId="06812A4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06812A4A" w14:textId="764D9820" w:rsidR="00072FEF" w:rsidRPr="00C311C8" w:rsidRDefault="00A03786">
      <w:pPr>
        <w:jc w:val="both"/>
        <w:rPr>
          <w:rFonts w:cs="Times New Roman"/>
        </w:rPr>
      </w:pPr>
      <w:r>
        <w:rPr>
          <w:rFonts w:cs="Times New Roman"/>
        </w:rPr>
        <w:tab/>
      </w:r>
      <w:r>
        <w:rPr>
          <w:rFonts w:cs="Times New Roman"/>
        </w:rPr>
        <w:tab/>
      </w:r>
    </w:p>
    <w:p w14:paraId="06812A4B" w14:textId="77777777" w:rsidR="00072FEF" w:rsidRDefault="00A03786">
      <w:pPr>
        <w:jc w:val="both"/>
        <w:rPr>
          <w:rFonts w:cs="Times New Roman"/>
          <w:color w:val="000000"/>
        </w:rPr>
      </w:pPr>
      <w:r>
        <w:rPr>
          <w:rFonts w:cs="Times New Roman"/>
          <w:color w:val="000000"/>
        </w:rPr>
        <w:t xml:space="preserve">Nimetatud projektid on toonud raha sisse 15210 eurot. </w:t>
      </w:r>
      <w:proofErr w:type="spellStart"/>
      <w:r>
        <w:rPr>
          <w:rFonts w:cs="Times New Roman"/>
          <w:color w:val="000000"/>
        </w:rPr>
        <w:t>Projeltide</w:t>
      </w:r>
      <w:proofErr w:type="spellEnd"/>
      <w:r>
        <w:rPr>
          <w:rFonts w:cs="Times New Roman"/>
          <w:color w:val="000000"/>
        </w:rPr>
        <w:t xml:space="preserve"> kogumaksumus on 16208 eurot.</w:t>
      </w:r>
    </w:p>
    <w:p w14:paraId="06812A4C" w14:textId="77777777" w:rsidR="00072FEF" w:rsidRDefault="00A03786">
      <w:pPr>
        <w:jc w:val="both"/>
        <w:rPr>
          <w:rFonts w:cs="Times New Roman"/>
          <w:color w:val="000000"/>
        </w:rPr>
      </w:pPr>
      <w:r>
        <w:rPr>
          <w:rFonts w:cs="Times New Roman"/>
          <w:color w:val="000000"/>
        </w:rPr>
        <w:t>Suurim projekt oli Generaatorivõimekuse loomine ja generaatori soetamine. See projekt mõjutab kogukonna turvatunnet.</w:t>
      </w:r>
    </w:p>
    <w:p w14:paraId="06812A4D" w14:textId="77777777" w:rsidR="00072FEF" w:rsidRDefault="00A03786">
      <w:pPr>
        <w:jc w:val="both"/>
        <w:rPr>
          <w:rFonts w:cs="Times New Roman"/>
          <w:color w:val="000000"/>
        </w:rPr>
      </w:pPr>
      <w:r>
        <w:rPr>
          <w:rFonts w:cs="Times New Roman"/>
          <w:color w:val="000000"/>
        </w:rPr>
        <w:t>Projekte sai kirjutatud rohkem, kuid kõik ei saanud rahastust. Näiteks uste vahetus saalis (KOP projekt) ja Kohtumine Lauri Räppiga (KULKA).</w:t>
      </w:r>
    </w:p>
    <w:p w14:paraId="06812A4E" w14:textId="77777777" w:rsidR="00072FEF" w:rsidRDefault="00A03786">
      <w:pPr>
        <w:jc w:val="both"/>
        <w:rPr>
          <w:rFonts w:cs="Times New Roman"/>
          <w:color w:val="000000"/>
        </w:rPr>
      </w:pPr>
      <w:r>
        <w:rPr>
          <w:rFonts w:cs="Times New Roman"/>
          <w:color w:val="000000"/>
        </w:rPr>
        <w:t>Lisaraha saamiseks on kõikidel projektidel oluline mõju, külakeskus saab tegutseda aktiivselt. Mulle kui projektide kirjutajale ja projektijuhile, toovad projektid kaasa väga palju tööd.</w:t>
      </w:r>
    </w:p>
    <w:p w14:paraId="06812A4F" w14:textId="77777777" w:rsidR="00072FEF" w:rsidRDefault="00072FEF">
      <w:pPr>
        <w:jc w:val="both"/>
        <w:rPr>
          <w:rFonts w:cs="Times New Roman"/>
          <w:color w:val="A20000"/>
        </w:rPr>
      </w:pPr>
    </w:p>
    <w:p w14:paraId="06812A50" w14:textId="77777777" w:rsidR="00072FEF" w:rsidRDefault="00A03786">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072FEF" w14:paraId="06812A53" w14:textId="77777777">
        <w:trPr>
          <w:trHeight w:val="300"/>
        </w:trPr>
        <w:tc>
          <w:tcPr>
            <w:tcW w:w="1630" w:type="dxa"/>
          </w:tcPr>
          <w:p w14:paraId="06812A51" w14:textId="77777777" w:rsidR="00072FEF" w:rsidRDefault="00A03786">
            <w:pPr>
              <w:spacing w:after="0" w:line="240" w:lineRule="auto"/>
              <w:jc w:val="both"/>
              <w:rPr>
                <w:b/>
                <w:bCs/>
              </w:rPr>
            </w:pPr>
            <w:r>
              <w:rPr>
                <w:rFonts w:eastAsia="Calibri"/>
                <w:b/>
                <w:bCs/>
              </w:rPr>
              <w:t>Töötajate arv</w:t>
            </w:r>
          </w:p>
        </w:tc>
        <w:tc>
          <w:tcPr>
            <w:tcW w:w="2476" w:type="dxa"/>
          </w:tcPr>
          <w:p w14:paraId="06812A52" w14:textId="77777777" w:rsidR="00072FEF" w:rsidRDefault="00A03786">
            <w:pPr>
              <w:spacing w:after="0" w:line="240" w:lineRule="auto"/>
              <w:jc w:val="both"/>
              <w:rPr>
                <w:b/>
                <w:bCs/>
              </w:rPr>
            </w:pPr>
            <w:r>
              <w:rPr>
                <w:rFonts w:eastAsia="Calibri"/>
                <w:b/>
                <w:bCs/>
              </w:rPr>
              <w:t>Täidetud töökohtade arv (FTE)</w:t>
            </w:r>
          </w:p>
        </w:tc>
      </w:tr>
      <w:tr w:rsidR="00072FEF" w14:paraId="06812A56" w14:textId="77777777">
        <w:trPr>
          <w:trHeight w:val="278"/>
        </w:trPr>
        <w:tc>
          <w:tcPr>
            <w:tcW w:w="1630" w:type="dxa"/>
          </w:tcPr>
          <w:p w14:paraId="06812A54" w14:textId="77777777" w:rsidR="00072FEF" w:rsidRDefault="00A03786">
            <w:pPr>
              <w:spacing w:after="0" w:line="240" w:lineRule="auto"/>
              <w:jc w:val="both"/>
              <w:rPr>
                <w:rFonts w:eastAsia="Calibri"/>
              </w:rPr>
            </w:pPr>
            <w:r>
              <w:rPr>
                <w:rFonts w:eastAsia="Calibri"/>
              </w:rPr>
              <w:t>2</w:t>
            </w:r>
          </w:p>
        </w:tc>
        <w:tc>
          <w:tcPr>
            <w:tcW w:w="2476" w:type="dxa"/>
          </w:tcPr>
          <w:p w14:paraId="06812A55" w14:textId="77777777" w:rsidR="00072FEF" w:rsidRDefault="00A03786">
            <w:pPr>
              <w:spacing w:after="0" w:line="240" w:lineRule="auto"/>
              <w:jc w:val="both"/>
              <w:rPr>
                <w:rFonts w:eastAsia="Calibri"/>
              </w:rPr>
            </w:pPr>
            <w:r>
              <w:rPr>
                <w:rFonts w:eastAsia="Calibri"/>
              </w:rPr>
              <w:t>1,5</w:t>
            </w:r>
          </w:p>
        </w:tc>
      </w:tr>
    </w:tbl>
    <w:p w14:paraId="06812A58" w14:textId="7523654F" w:rsidR="00072FEF" w:rsidRPr="00C311C8" w:rsidRDefault="00A03786" w:rsidP="00C311C8">
      <w:pPr>
        <w:pStyle w:val="Pealkiri3"/>
        <w:jc w:val="both"/>
      </w:pPr>
      <w:r>
        <w:t>Olulisemad muudatused personali korralduses</w:t>
      </w:r>
    </w:p>
    <w:p w14:paraId="06812A59" w14:textId="77777777" w:rsidR="00072FEF" w:rsidRDefault="00A03786">
      <w:pPr>
        <w:jc w:val="both"/>
        <w:rPr>
          <w:color w:val="000000"/>
        </w:rPr>
      </w:pPr>
      <w:r>
        <w:rPr>
          <w:color w:val="000000"/>
        </w:rPr>
        <w:t>1</w:t>
      </w:r>
      <w:r>
        <w:rPr>
          <w:color w:val="000000"/>
        </w:rPr>
        <w:t xml:space="preserve">.märtsil lahkus töölt Võõpste raamatukogu koristaja-majahoidja Maire Roonurm, kes töötas sellel kohal 23.aastat.  Märtsist alates on sellel ametikohal proovinud töötada 3 inimest, kuid pole see töö neile sobinud. Peale igapäevase koristamise on vaja kütta ahje. Puude tassimine teisele korrusele käib naistele üle jõu. Samuti peab veel </w:t>
      </w:r>
      <w:proofErr w:type="spellStart"/>
      <w:r>
        <w:rPr>
          <w:color w:val="000000"/>
        </w:rPr>
        <w:t>õueala</w:t>
      </w:r>
      <w:proofErr w:type="spellEnd"/>
      <w:r>
        <w:rPr>
          <w:color w:val="000000"/>
        </w:rPr>
        <w:t xml:space="preserve"> korras hoidma: </w:t>
      </w:r>
      <w:proofErr w:type="spellStart"/>
      <w:r>
        <w:rPr>
          <w:color w:val="000000"/>
        </w:rPr>
        <w:t>trimmerdama</w:t>
      </w:r>
      <w:proofErr w:type="spellEnd"/>
      <w:r>
        <w:rPr>
          <w:color w:val="000000"/>
        </w:rPr>
        <w:t>, riisuma, puid riita laduma, lund rookima jne. Väga raske on leida inimest, kes väikese palga eest on nõus seda kõike tegema.</w:t>
      </w:r>
    </w:p>
    <w:p w14:paraId="06812A5A" w14:textId="77777777" w:rsidR="00072FEF" w:rsidRDefault="00A03786">
      <w:pPr>
        <w:pStyle w:val="Pealkiri3"/>
        <w:jc w:val="both"/>
      </w:pPr>
      <w:r>
        <w:t>Erialahariduse ja kutse omandamine</w:t>
      </w:r>
    </w:p>
    <w:p w14:paraId="06812A5B" w14:textId="77777777" w:rsidR="00072FEF" w:rsidRDefault="00A03786">
      <w:pPr>
        <w:jc w:val="both"/>
        <w:rPr>
          <w:color w:val="000000"/>
        </w:rPr>
      </w:pPr>
      <w:r>
        <w:rPr>
          <w:color w:val="000000"/>
        </w:rPr>
        <w:t>Erialaharidus ja kutse on juhatajal olemas.</w:t>
      </w:r>
    </w:p>
    <w:p w14:paraId="06812A5C" w14:textId="77777777" w:rsidR="00072FEF" w:rsidRDefault="00A03786">
      <w:pPr>
        <w:pStyle w:val="Pealkiri3"/>
        <w:jc w:val="both"/>
      </w:pPr>
      <w:r>
        <w:t>Täienduskoolitused</w:t>
      </w:r>
    </w:p>
    <w:p w14:paraId="06812A5D" w14:textId="77777777" w:rsidR="00072FEF" w:rsidRDefault="00072FEF">
      <w:pPr>
        <w:jc w:val="both"/>
        <w:rPr>
          <w:i/>
          <w:iCs/>
          <w:color w:val="A20000"/>
        </w:rPr>
      </w:pPr>
    </w:p>
    <w:tbl>
      <w:tblPr>
        <w:tblStyle w:val="Kontuurtabel"/>
        <w:tblW w:w="9062" w:type="dxa"/>
        <w:tblLayout w:type="fixed"/>
        <w:tblLook w:val="04A0" w:firstRow="1" w:lastRow="0" w:firstColumn="1" w:lastColumn="0" w:noHBand="0" w:noVBand="1"/>
      </w:tblPr>
      <w:tblGrid>
        <w:gridCol w:w="7242"/>
        <w:gridCol w:w="1820"/>
      </w:tblGrid>
      <w:tr w:rsidR="00072FEF" w14:paraId="06812A60" w14:textId="77777777">
        <w:tc>
          <w:tcPr>
            <w:tcW w:w="7242" w:type="dxa"/>
          </w:tcPr>
          <w:p w14:paraId="06812A5E" w14:textId="77777777" w:rsidR="00072FEF" w:rsidRDefault="00A03786">
            <w:pPr>
              <w:spacing w:after="0" w:line="240" w:lineRule="auto"/>
              <w:jc w:val="both"/>
              <w:rPr>
                <w:b/>
                <w:bCs/>
              </w:rPr>
            </w:pPr>
            <w:r>
              <w:rPr>
                <w:rFonts w:eastAsia="Calibri"/>
                <w:b/>
                <w:bCs/>
              </w:rPr>
              <w:t>Koolitusteema</w:t>
            </w:r>
          </w:p>
        </w:tc>
        <w:tc>
          <w:tcPr>
            <w:tcW w:w="1820" w:type="dxa"/>
          </w:tcPr>
          <w:p w14:paraId="06812A5F" w14:textId="77777777" w:rsidR="00072FEF" w:rsidRDefault="00A03786">
            <w:pPr>
              <w:spacing w:after="0" w:line="240" w:lineRule="auto"/>
              <w:jc w:val="both"/>
              <w:rPr>
                <w:b/>
                <w:bCs/>
              </w:rPr>
            </w:pPr>
            <w:r>
              <w:rPr>
                <w:rFonts w:eastAsia="Calibri"/>
                <w:b/>
                <w:bCs/>
              </w:rPr>
              <w:t>Koolituste arv</w:t>
            </w:r>
          </w:p>
        </w:tc>
      </w:tr>
      <w:tr w:rsidR="00072FEF" w14:paraId="06812A63" w14:textId="77777777">
        <w:tc>
          <w:tcPr>
            <w:tcW w:w="7242" w:type="dxa"/>
            <w:vAlign w:val="center"/>
          </w:tcPr>
          <w:p w14:paraId="06812A61" w14:textId="77777777" w:rsidR="00072FEF" w:rsidRDefault="00A03786">
            <w:pPr>
              <w:spacing w:after="0" w:line="240" w:lineRule="auto"/>
              <w:jc w:val="both"/>
              <w:rPr>
                <w:rFonts w:eastAsia="Calibri"/>
              </w:rPr>
            </w:pPr>
            <w:r>
              <w:rPr>
                <w:rFonts w:eastAsia="Calibri"/>
                <w:color w:val="000000"/>
              </w:rPr>
              <w:t>Juhtimine, sh projektijuhtimine</w:t>
            </w:r>
          </w:p>
        </w:tc>
        <w:tc>
          <w:tcPr>
            <w:tcW w:w="1820" w:type="dxa"/>
          </w:tcPr>
          <w:p w14:paraId="06812A62" w14:textId="77777777" w:rsidR="00072FEF" w:rsidRDefault="00A03786">
            <w:pPr>
              <w:spacing w:after="0" w:line="240" w:lineRule="auto"/>
              <w:jc w:val="both"/>
              <w:rPr>
                <w:rFonts w:eastAsia="Calibri"/>
              </w:rPr>
            </w:pPr>
            <w:r>
              <w:rPr>
                <w:rFonts w:eastAsia="Calibri"/>
              </w:rPr>
              <w:t>1</w:t>
            </w:r>
          </w:p>
        </w:tc>
      </w:tr>
      <w:tr w:rsidR="00072FEF" w14:paraId="06812A66" w14:textId="77777777">
        <w:tc>
          <w:tcPr>
            <w:tcW w:w="7242" w:type="dxa"/>
            <w:vAlign w:val="center"/>
          </w:tcPr>
          <w:p w14:paraId="06812A64" w14:textId="77777777" w:rsidR="00072FEF" w:rsidRDefault="00A03786">
            <w:pPr>
              <w:spacing w:after="0" w:line="240" w:lineRule="auto"/>
              <w:jc w:val="both"/>
              <w:rPr>
                <w:rFonts w:eastAsia="Calibri"/>
              </w:rPr>
            </w:pPr>
            <w:r>
              <w:rPr>
                <w:rFonts w:eastAsia="Calibri"/>
                <w:color w:val="000000"/>
              </w:rPr>
              <w:t>Digi- ja meediapädevused</w:t>
            </w:r>
          </w:p>
        </w:tc>
        <w:tc>
          <w:tcPr>
            <w:tcW w:w="1820" w:type="dxa"/>
          </w:tcPr>
          <w:p w14:paraId="06812A65" w14:textId="77777777" w:rsidR="00072FEF" w:rsidRDefault="00A03786">
            <w:pPr>
              <w:spacing w:after="0" w:line="240" w:lineRule="auto"/>
              <w:jc w:val="both"/>
              <w:rPr>
                <w:rFonts w:eastAsia="Calibri"/>
              </w:rPr>
            </w:pPr>
            <w:r>
              <w:rPr>
                <w:rFonts w:eastAsia="Calibri"/>
              </w:rPr>
              <w:t>4</w:t>
            </w:r>
          </w:p>
        </w:tc>
      </w:tr>
      <w:tr w:rsidR="00072FEF" w14:paraId="06812A69" w14:textId="77777777">
        <w:trPr>
          <w:trHeight w:val="300"/>
        </w:trPr>
        <w:tc>
          <w:tcPr>
            <w:tcW w:w="7242" w:type="dxa"/>
            <w:vAlign w:val="center"/>
          </w:tcPr>
          <w:p w14:paraId="06812A67" w14:textId="77777777" w:rsidR="00072FEF" w:rsidRDefault="00A03786">
            <w:pPr>
              <w:spacing w:after="0" w:line="240" w:lineRule="auto"/>
              <w:jc w:val="both"/>
              <w:rPr>
                <w:rFonts w:eastAsia="Calibri"/>
              </w:rPr>
            </w:pPr>
            <w:r>
              <w:rPr>
                <w:rFonts w:eastAsia="Calibri"/>
                <w:color w:val="000000"/>
              </w:rPr>
              <w:t>Isikuandmete kaitse ja autoriõigused</w:t>
            </w:r>
          </w:p>
        </w:tc>
        <w:tc>
          <w:tcPr>
            <w:tcW w:w="1820" w:type="dxa"/>
          </w:tcPr>
          <w:p w14:paraId="06812A68" w14:textId="77777777" w:rsidR="00072FEF" w:rsidRDefault="00A03786">
            <w:pPr>
              <w:spacing w:after="0" w:line="240" w:lineRule="auto"/>
              <w:jc w:val="both"/>
              <w:rPr>
                <w:rFonts w:eastAsia="Calibri"/>
              </w:rPr>
            </w:pPr>
            <w:r>
              <w:rPr>
                <w:rFonts w:eastAsia="Calibri"/>
              </w:rPr>
              <w:t>0</w:t>
            </w:r>
          </w:p>
        </w:tc>
      </w:tr>
      <w:tr w:rsidR="00072FEF" w14:paraId="06812A6C" w14:textId="77777777">
        <w:trPr>
          <w:trHeight w:val="300"/>
        </w:trPr>
        <w:tc>
          <w:tcPr>
            <w:tcW w:w="7242" w:type="dxa"/>
            <w:vAlign w:val="center"/>
          </w:tcPr>
          <w:p w14:paraId="06812A6A" w14:textId="77777777" w:rsidR="00072FEF" w:rsidRDefault="00A03786">
            <w:pPr>
              <w:spacing w:after="0" w:line="240" w:lineRule="auto"/>
              <w:jc w:val="both"/>
              <w:rPr>
                <w:rFonts w:eastAsia="Calibri"/>
              </w:rPr>
            </w:pPr>
            <w:r>
              <w:rPr>
                <w:rFonts w:eastAsia="Calibri"/>
                <w:color w:val="000000"/>
              </w:rPr>
              <w:t>Klienditeenindus</w:t>
            </w:r>
          </w:p>
        </w:tc>
        <w:tc>
          <w:tcPr>
            <w:tcW w:w="1820" w:type="dxa"/>
          </w:tcPr>
          <w:p w14:paraId="06812A6B" w14:textId="77777777" w:rsidR="00072FEF" w:rsidRDefault="00A03786">
            <w:pPr>
              <w:spacing w:after="0" w:line="240" w:lineRule="auto"/>
              <w:jc w:val="both"/>
              <w:rPr>
                <w:rFonts w:eastAsia="Calibri"/>
              </w:rPr>
            </w:pPr>
            <w:r>
              <w:rPr>
                <w:rFonts w:eastAsia="Calibri"/>
              </w:rPr>
              <w:t>2</w:t>
            </w:r>
          </w:p>
        </w:tc>
      </w:tr>
      <w:tr w:rsidR="00072FEF" w14:paraId="06812A6F" w14:textId="77777777">
        <w:trPr>
          <w:trHeight w:val="300"/>
        </w:trPr>
        <w:tc>
          <w:tcPr>
            <w:tcW w:w="7242" w:type="dxa"/>
            <w:vAlign w:val="center"/>
          </w:tcPr>
          <w:p w14:paraId="06812A6D" w14:textId="77777777" w:rsidR="00072FEF" w:rsidRDefault="00A03786">
            <w:pPr>
              <w:spacing w:after="0" w:line="240" w:lineRule="auto"/>
              <w:jc w:val="both"/>
              <w:rPr>
                <w:rFonts w:eastAsia="Calibri"/>
              </w:rPr>
            </w:pPr>
            <w:r>
              <w:rPr>
                <w:rFonts w:eastAsia="Calibri"/>
                <w:color w:val="000000"/>
              </w:rPr>
              <w:t>Kogude kujundamine ja haldamine</w:t>
            </w:r>
          </w:p>
        </w:tc>
        <w:tc>
          <w:tcPr>
            <w:tcW w:w="1820" w:type="dxa"/>
          </w:tcPr>
          <w:p w14:paraId="06812A6E" w14:textId="77777777" w:rsidR="00072FEF" w:rsidRDefault="00A03786">
            <w:pPr>
              <w:spacing w:after="0" w:line="240" w:lineRule="auto"/>
              <w:jc w:val="both"/>
              <w:rPr>
                <w:rFonts w:eastAsia="Calibri"/>
              </w:rPr>
            </w:pPr>
            <w:r>
              <w:rPr>
                <w:rFonts w:eastAsia="Calibri"/>
              </w:rPr>
              <w:t>0</w:t>
            </w:r>
          </w:p>
        </w:tc>
      </w:tr>
      <w:tr w:rsidR="00072FEF" w14:paraId="06812A72" w14:textId="77777777">
        <w:trPr>
          <w:trHeight w:val="300"/>
        </w:trPr>
        <w:tc>
          <w:tcPr>
            <w:tcW w:w="7242" w:type="dxa"/>
            <w:vAlign w:val="center"/>
          </w:tcPr>
          <w:p w14:paraId="06812A70" w14:textId="77777777" w:rsidR="00072FEF" w:rsidRDefault="00A03786">
            <w:pPr>
              <w:spacing w:after="0" w:line="240" w:lineRule="auto"/>
              <w:jc w:val="both"/>
              <w:rPr>
                <w:rFonts w:eastAsia="Calibri"/>
              </w:rPr>
            </w:pPr>
            <w:r>
              <w:rPr>
                <w:rFonts w:eastAsia="Calibri"/>
                <w:color w:val="000000"/>
              </w:rPr>
              <w:t>Koolituste ja ürituste korraldamine, sh koolitamine</w:t>
            </w:r>
          </w:p>
        </w:tc>
        <w:tc>
          <w:tcPr>
            <w:tcW w:w="1820" w:type="dxa"/>
          </w:tcPr>
          <w:p w14:paraId="06812A71" w14:textId="77777777" w:rsidR="00072FEF" w:rsidRDefault="00A03786">
            <w:pPr>
              <w:spacing w:after="0" w:line="240" w:lineRule="auto"/>
              <w:jc w:val="both"/>
              <w:rPr>
                <w:rFonts w:eastAsia="Calibri"/>
              </w:rPr>
            </w:pPr>
            <w:r>
              <w:rPr>
                <w:rFonts w:eastAsia="Calibri"/>
              </w:rPr>
              <w:t>1</w:t>
            </w:r>
          </w:p>
        </w:tc>
      </w:tr>
      <w:tr w:rsidR="00072FEF" w14:paraId="06812A75" w14:textId="77777777">
        <w:trPr>
          <w:trHeight w:val="300"/>
        </w:trPr>
        <w:tc>
          <w:tcPr>
            <w:tcW w:w="7242" w:type="dxa"/>
            <w:vAlign w:val="center"/>
          </w:tcPr>
          <w:p w14:paraId="06812A73" w14:textId="77777777" w:rsidR="00072FEF" w:rsidRDefault="00A03786">
            <w:pPr>
              <w:spacing w:after="0" w:line="240" w:lineRule="auto"/>
              <w:jc w:val="both"/>
              <w:rPr>
                <w:rFonts w:eastAsia="Calibri"/>
              </w:rPr>
            </w:pPr>
            <w:r>
              <w:rPr>
                <w:rFonts w:eastAsia="Calibri"/>
                <w:color w:val="000000"/>
              </w:rPr>
              <w:t>Kultuur ja kirjandus</w:t>
            </w:r>
          </w:p>
        </w:tc>
        <w:tc>
          <w:tcPr>
            <w:tcW w:w="1820" w:type="dxa"/>
          </w:tcPr>
          <w:p w14:paraId="06812A74" w14:textId="77777777" w:rsidR="00072FEF" w:rsidRDefault="00A03786">
            <w:pPr>
              <w:spacing w:after="0" w:line="240" w:lineRule="auto"/>
              <w:jc w:val="both"/>
              <w:rPr>
                <w:rFonts w:eastAsia="Calibri"/>
              </w:rPr>
            </w:pPr>
            <w:r>
              <w:rPr>
                <w:rFonts w:eastAsia="Calibri"/>
              </w:rPr>
              <w:t>5</w:t>
            </w:r>
          </w:p>
        </w:tc>
      </w:tr>
      <w:tr w:rsidR="00072FEF" w14:paraId="06812A78" w14:textId="77777777">
        <w:trPr>
          <w:trHeight w:val="300"/>
        </w:trPr>
        <w:tc>
          <w:tcPr>
            <w:tcW w:w="7242" w:type="dxa"/>
            <w:vAlign w:val="center"/>
          </w:tcPr>
          <w:p w14:paraId="06812A76" w14:textId="77777777" w:rsidR="00072FEF" w:rsidRDefault="00A03786">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06812A77" w14:textId="77777777" w:rsidR="00072FEF" w:rsidRDefault="00A03786">
            <w:pPr>
              <w:spacing w:after="0" w:line="240" w:lineRule="auto"/>
              <w:jc w:val="both"/>
              <w:rPr>
                <w:rFonts w:eastAsia="Calibri"/>
              </w:rPr>
            </w:pPr>
            <w:r>
              <w:rPr>
                <w:rFonts w:eastAsia="Calibri"/>
              </w:rPr>
              <w:t>0</w:t>
            </w:r>
          </w:p>
        </w:tc>
      </w:tr>
      <w:tr w:rsidR="00072FEF" w14:paraId="06812A7B" w14:textId="77777777">
        <w:trPr>
          <w:trHeight w:val="300"/>
        </w:trPr>
        <w:tc>
          <w:tcPr>
            <w:tcW w:w="7242" w:type="dxa"/>
            <w:vAlign w:val="center"/>
          </w:tcPr>
          <w:p w14:paraId="06812A79" w14:textId="77777777" w:rsidR="00072FEF" w:rsidRDefault="00A03786">
            <w:pPr>
              <w:spacing w:after="0" w:line="240" w:lineRule="auto"/>
              <w:jc w:val="both"/>
              <w:rPr>
                <w:rFonts w:eastAsia="Calibri"/>
              </w:rPr>
            </w:pPr>
            <w:r>
              <w:rPr>
                <w:rFonts w:eastAsia="Calibri"/>
                <w:color w:val="000000"/>
              </w:rPr>
              <w:lastRenderedPageBreak/>
              <w:t>Meeskonnatöö ja koostööoskused</w:t>
            </w:r>
          </w:p>
        </w:tc>
        <w:tc>
          <w:tcPr>
            <w:tcW w:w="1820" w:type="dxa"/>
          </w:tcPr>
          <w:p w14:paraId="06812A7A" w14:textId="77777777" w:rsidR="00072FEF" w:rsidRDefault="00A03786">
            <w:pPr>
              <w:spacing w:after="0" w:line="240" w:lineRule="auto"/>
              <w:jc w:val="both"/>
              <w:rPr>
                <w:rFonts w:eastAsia="Calibri"/>
              </w:rPr>
            </w:pPr>
            <w:r>
              <w:rPr>
                <w:rFonts w:eastAsia="Calibri"/>
              </w:rPr>
              <w:t>1</w:t>
            </w:r>
          </w:p>
        </w:tc>
      </w:tr>
      <w:tr w:rsidR="00072FEF" w14:paraId="06812A7E" w14:textId="77777777">
        <w:trPr>
          <w:trHeight w:val="300"/>
        </w:trPr>
        <w:tc>
          <w:tcPr>
            <w:tcW w:w="7242" w:type="dxa"/>
            <w:vAlign w:val="center"/>
          </w:tcPr>
          <w:p w14:paraId="06812A7C" w14:textId="77777777" w:rsidR="00072FEF" w:rsidRDefault="00A03786">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06812A7D" w14:textId="77777777" w:rsidR="00072FEF" w:rsidRDefault="00A03786">
            <w:pPr>
              <w:spacing w:after="0" w:line="240" w:lineRule="auto"/>
              <w:jc w:val="both"/>
              <w:rPr>
                <w:rFonts w:eastAsia="Calibri"/>
              </w:rPr>
            </w:pPr>
            <w:r>
              <w:rPr>
                <w:rFonts w:eastAsia="Calibri"/>
              </w:rPr>
              <w:t>1</w:t>
            </w:r>
          </w:p>
        </w:tc>
      </w:tr>
      <w:tr w:rsidR="00072FEF" w14:paraId="06812A81" w14:textId="77777777">
        <w:trPr>
          <w:trHeight w:val="300"/>
        </w:trPr>
        <w:tc>
          <w:tcPr>
            <w:tcW w:w="7242" w:type="dxa"/>
            <w:vAlign w:val="center"/>
          </w:tcPr>
          <w:p w14:paraId="06812A7F" w14:textId="77777777" w:rsidR="00072FEF" w:rsidRDefault="00A03786">
            <w:pPr>
              <w:spacing w:after="0" w:line="240" w:lineRule="auto"/>
              <w:jc w:val="both"/>
              <w:rPr>
                <w:rFonts w:eastAsia="Calibri"/>
              </w:rPr>
            </w:pPr>
            <w:r>
              <w:rPr>
                <w:rFonts w:eastAsia="Calibri"/>
                <w:color w:val="000000"/>
              </w:rPr>
              <w:t>Teenuste pakkumine ja arendus</w:t>
            </w:r>
          </w:p>
        </w:tc>
        <w:tc>
          <w:tcPr>
            <w:tcW w:w="1820" w:type="dxa"/>
          </w:tcPr>
          <w:p w14:paraId="06812A80" w14:textId="77777777" w:rsidR="00072FEF" w:rsidRDefault="00A03786">
            <w:pPr>
              <w:spacing w:after="0" w:line="240" w:lineRule="auto"/>
              <w:jc w:val="both"/>
              <w:rPr>
                <w:rFonts w:eastAsia="Calibri"/>
              </w:rPr>
            </w:pPr>
            <w:r>
              <w:rPr>
                <w:rFonts w:eastAsia="Calibri"/>
              </w:rPr>
              <w:t>2</w:t>
            </w:r>
          </w:p>
        </w:tc>
      </w:tr>
      <w:tr w:rsidR="00072FEF" w14:paraId="06812A84" w14:textId="77777777">
        <w:trPr>
          <w:trHeight w:val="300"/>
        </w:trPr>
        <w:tc>
          <w:tcPr>
            <w:tcW w:w="7242" w:type="dxa"/>
            <w:vAlign w:val="center"/>
          </w:tcPr>
          <w:p w14:paraId="06812A82" w14:textId="77777777" w:rsidR="00072FEF" w:rsidRDefault="00A03786">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06812A83" w14:textId="77777777" w:rsidR="00072FEF" w:rsidRDefault="00A03786">
            <w:pPr>
              <w:spacing w:after="0" w:line="240" w:lineRule="auto"/>
              <w:jc w:val="both"/>
              <w:rPr>
                <w:rFonts w:eastAsia="Calibri"/>
              </w:rPr>
            </w:pPr>
            <w:r>
              <w:rPr>
                <w:rFonts w:eastAsia="Calibri"/>
              </w:rPr>
              <w:t>0</w:t>
            </w:r>
          </w:p>
        </w:tc>
      </w:tr>
      <w:tr w:rsidR="00072FEF" w14:paraId="06812A87" w14:textId="77777777">
        <w:trPr>
          <w:trHeight w:val="300"/>
        </w:trPr>
        <w:tc>
          <w:tcPr>
            <w:tcW w:w="7242" w:type="dxa"/>
          </w:tcPr>
          <w:p w14:paraId="06812A85" w14:textId="77777777" w:rsidR="00072FEF" w:rsidRDefault="00A03786">
            <w:pPr>
              <w:spacing w:after="0" w:line="240" w:lineRule="auto"/>
              <w:jc w:val="both"/>
              <w:rPr>
                <w:rFonts w:eastAsia="Calibri"/>
              </w:rPr>
            </w:pPr>
            <w:r>
              <w:rPr>
                <w:rFonts w:eastAsia="Calibri"/>
              </w:rPr>
              <w:t>Muu (nimetada)</w:t>
            </w:r>
          </w:p>
        </w:tc>
        <w:tc>
          <w:tcPr>
            <w:tcW w:w="1820" w:type="dxa"/>
          </w:tcPr>
          <w:p w14:paraId="06812A86" w14:textId="77777777" w:rsidR="00072FEF" w:rsidRDefault="00A03786">
            <w:pPr>
              <w:spacing w:after="0" w:line="240" w:lineRule="auto"/>
              <w:jc w:val="both"/>
              <w:rPr>
                <w:rFonts w:eastAsia="Calibri"/>
              </w:rPr>
            </w:pPr>
            <w:r>
              <w:rPr>
                <w:rFonts w:eastAsia="Calibri"/>
              </w:rPr>
              <w:t>0</w:t>
            </w:r>
          </w:p>
        </w:tc>
      </w:tr>
      <w:tr w:rsidR="00072FEF" w14:paraId="06812A8A" w14:textId="77777777">
        <w:trPr>
          <w:trHeight w:val="300"/>
        </w:trPr>
        <w:tc>
          <w:tcPr>
            <w:tcW w:w="7242" w:type="dxa"/>
            <w:tcBorders>
              <w:top w:val="nil"/>
            </w:tcBorders>
          </w:tcPr>
          <w:p w14:paraId="06812A88" w14:textId="77777777" w:rsidR="00072FEF" w:rsidRDefault="00A03786">
            <w:pPr>
              <w:spacing w:after="0" w:line="240" w:lineRule="auto"/>
              <w:jc w:val="both"/>
              <w:rPr>
                <w:rFonts w:eastAsia="Calibri"/>
              </w:rPr>
            </w:pPr>
            <w:r>
              <w:rPr>
                <w:rFonts w:eastAsia="Calibri"/>
              </w:rPr>
              <w:t>Tööturu ülevaade, karjääri kujundamine</w:t>
            </w:r>
          </w:p>
        </w:tc>
        <w:tc>
          <w:tcPr>
            <w:tcW w:w="1820" w:type="dxa"/>
            <w:tcBorders>
              <w:top w:val="nil"/>
            </w:tcBorders>
          </w:tcPr>
          <w:p w14:paraId="06812A89" w14:textId="77777777" w:rsidR="00072FEF" w:rsidRDefault="00A03786">
            <w:pPr>
              <w:spacing w:after="0" w:line="240" w:lineRule="auto"/>
              <w:jc w:val="both"/>
              <w:rPr>
                <w:rFonts w:eastAsia="Calibri"/>
              </w:rPr>
            </w:pPr>
            <w:r>
              <w:rPr>
                <w:rFonts w:eastAsia="Calibri"/>
              </w:rPr>
              <w:t>1</w:t>
            </w:r>
          </w:p>
        </w:tc>
      </w:tr>
      <w:tr w:rsidR="00072FEF" w14:paraId="06812A8D" w14:textId="77777777">
        <w:trPr>
          <w:trHeight w:val="300"/>
        </w:trPr>
        <w:tc>
          <w:tcPr>
            <w:tcW w:w="7242" w:type="dxa"/>
            <w:tcBorders>
              <w:top w:val="nil"/>
            </w:tcBorders>
          </w:tcPr>
          <w:p w14:paraId="06812A8B" w14:textId="77777777" w:rsidR="00072FEF" w:rsidRDefault="00A03786">
            <w:pPr>
              <w:spacing w:after="0" w:line="240" w:lineRule="auto"/>
              <w:jc w:val="both"/>
              <w:rPr>
                <w:rFonts w:eastAsia="Calibri"/>
              </w:rPr>
            </w:pPr>
            <w:r>
              <w:rPr>
                <w:rFonts w:eastAsia="Calibri"/>
              </w:rPr>
              <w:t xml:space="preserve">Loodusharidus </w:t>
            </w:r>
          </w:p>
        </w:tc>
        <w:tc>
          <w:tcPr>
            <w:tcW w:w="1820" w:type="dxa"/>
            <w:tcBorders>
              <w:top w:val="nil"/>
            </w:tcBorders>
          </w:tcPr>
          <w:p w14:paraId="06812A8C" w14:textId="77777777" w:rsidR="00072FEF" w:rsidRDefault="00A03786">
            <w:pPr>
              <w:spacing w:after="0" w:line="240" w:lineRule="auto"/>
              <w:jc w:val="both"/>
              <w:rPr>
                <w:rFonts w:eastAsia="Calibri"/>
              </w:rPr>
            </w:pPr>
            <w:r>
              <w:rPr>
                <w:rFonts w:eastAsia="Calibri"/>
              </w:rPr>
              <w:t>1</w:t>
            </w:r>
          </w:p>
        </w:tc>
      </w:tr>
      <w:tr w:rsidR="00072FEF" w14:paraId="06812A90" w14:textId="77777777">
        <w:trPr>
          <w:trHeight w:val="300"/>
        </w:trPr>
        <w:tc>
          <w:tcPr>
            <w:tcW w:w="7242" w:type="dxa"/>
            <w:tcBorders>
              <w:top w:val="nil"/>
            </w:tcBorders>
          </w:tcPr>
          <w:p w14:paraId="06812A8E" w14:textId="77777777" w:rsidR="00072FEF" w:rsidRDefault="00A03786">
            <w:pPr>
              <w:spacing w:after="0" w:line="240" w:lineRule="auto"/>
              <w:jc w:val="both"/>
              <w:rPr>
                <w:rFonts w:eastAsia="Calibri"/>
              </w:rPr>
            </w:pPr>
            <w:r>
              <w:rPr>
                <w:rFonts w:eastAsia="Calibri"/>
              </w:rPr>
              <w:t>Savivoolimine</w:t>
            </w:r>
          </w:p>
        </w:tc>
        <w:tc>
          <w:tcPr>
            <w:tcW w:w="1820" w:type="dxa"/>
            <w:tcBorders>
              <w:top w:val="nil"/>
            </w:tcBorders>
          </w:tcPr>
          <w:p w14:paraId="06812A8F" w14:textId="77777777" w:rsidR="00072FEF" w:rsidRDefault="00A03786">
            <w:pPr>
              <w:spacing w:after="0" w:line="240" w:lineRule="auto"/>
              <w:jc w:val="both"/>
              <w:rPr>
                <w:rFonts w:eastAsia="Calibri"/>
              </w:rPr>
            </w:pPr>
            <w:r>
              <w:rPr>
                <w:rFonts w:eastAsia="Calibri"/>
              </w:rPr>
              <w:t>1</w:t>
            </w:r>
          </w:p>
        </w:tc>
      </w:tr>
      <w:tr w:rsidR="00072FEF" w14:paraId="06812A93" w14:textId="77777777">
        <w:trPr>
          <w:trHeight w:val="268"/>
        </w:trPr>
        <w:tc>
          <w:tcPr>
            <w:tcW w:w="7242" w:type="dxa"/>
            <w:tcBorders>
              <w:top w:val="nil"/>
            </w:tcBorders>
          </w:tcPr>
          <w:p w14:paraId="06812A91" w14:textId="77777777" w:rsidR="00072FEF" w:rsidRDefault="00A03786">
            <w:pPr>
              <w:spacing w:after="0" w:line="240" w:lineRule="auto"/>
              <w:jc w:val="both"/>
              <w:rPr>
                <w:rFonts w:eastAsia="Calibri"/>
              </w:rPr>
            </w:pPr>
            <w:r>
              <w:rPr>
                <w:rFonts w:eastAsia="Calibri"/>
              </w:rPr>
              <w:t>Toidukoolitus</w:t>
            </w:r>
          </w:p>
        </w:tc>
        <w:tc>
          <w:tcPr>
            <w:tcW w:w="1820" w:type="dxa"/>
            <w:tcBorders>
              <w:top w:val="nil"/>
            </w:tcBorders>
          </w:tcPr>
          <w:p w14:paraId="06812A92" w14:textId="77777777" w:rsidR="00072FEF" w:rsidRDefault="00A03786">
            <w:pPr>
              <w:spacing w:after="0" w:line="240" w:lineRule="auto"/>
              <w:jc w:val="both"/>
              <w:rPr>
                <w:rFonts w:eastAsia="Calibri"/>
              </w:rPr>
            </w:pPr>
            <w:r>
              <w:rPr>
                <w:rFonts w:eastAsia="Calibri"/>
              </w:rPr>
              <w:t>2</w:t>
            </w:r>
          </w:p>
        </w:tc>
      </w:tr>
      <w:tr w:rsidR="00072FEF" w14:paraId="06812A96" w14:textId="77777777">
        <w:trPr>
          <w:trHeight w:val="268"/>
        </w:trPr>
        <w:tc>
          <w:tcPr>
            <w:tcW w:w="7242" w:type="dxa"/>
            <w:tcBorders>
              <w:top w:val="nil"/>
            </w:tcBorders>
          </w:tcPr>
          <w:p w14:paraId="06812A94" w14:textId="77777777" w:rsidR="00072FEF" w:rsidRDefault="00A03786">
            <w:pPr>
              <w:spacing w:after="0" w:line="240" w:lineRule="auto"/>
              <w:jc w:val="both"/>
              <w:rPr>
                <w:rFonts w:eastAsia="Calibri"/>
              </w:rPr>
            </w:pPr>
            <w:r>
              <w:rPr>
                <w:rFonts w:eastAsia="Calibri"/>
              </w:rPr>
              <w:t>Kriisivalmiduse koolitus</w:t>
            </w:r>
          </w:p>
        </w:tc>
        <w:tc>
          <w:tcPr>
            <w:tcW w:w="1820" w:type="dxa"/>
            <w:tcBorders>
              <w:top w:val="nil"/>
            </w:tcBorders>
          </w:tcPr>
          <w:p w14:paraId="06812A95" w14:textId="77777777" w:rsidR="00072FEF" w:rsidRDefault="00A03786">
            <w:pPr>
              <w:spacing w:after="0" w:line="240" w:lineRule="auto"/>
              <w:jc w:val="both"/>
              <w:rPr>
                <w:rFonts w:eastAsia="Calibri"/>
              </w:rPr>
            </w:pPr>
            <w:r>
              <w:rPr>
                <w:rFonts w:eastAsia="Calibri"/>
              </w:rPr>
              <w:t>1</w:t>
            </w:r>
          </w:p>
        </w:tc>
      </w:tr>
    </w:tbl>
    <w:p w14:paraId="06812A97" w14:textId="77777777" w:rsidR="00072FEF" w:rsidRDefault="00072FEF">
      <w:pPr>
        <w:jc w:val="both"/>
        <w:rPr>
          <w:color w:val="A20000"/>
        </w:rPr>
      </w:pPr>
    </w:p>
    <w:p w14:paraId="06812A98" w14:textId="77777777" w:rsidR="00072FEF" w:rsidRDefault="00A03786">
      <w:pPr>
        <w:jc w:val="both"/>
        <w:rPr>
          <w:color w:val="000000"/>
        </w:rPr>
      </w:pPr>
      <w:r>
        <w:rPr>
          <w:color w:val="000000"/>
        </w:rPr>
        <w:t>Koolitused toetavad raamatukogu hoidja arengut ning aitavad igapäevase tööga paremini toime tulla. Eelistan praktilise suunitlusega ja võimalusel tasuta pakutavaid koolitusi. Osad koolitused toimusid veebis. Mitmekesised oli Kõrveküla raamatukogu korraldatud koolituspäevad ning ERÜ maaraamatukogude sektsiooni teabepäev.</w:t>
      </w:r>
      <w:r>
        <w:br w:type="page"/>
      </w:r>
    </w:p>
    <w:p w14:paraId="06812A99" w14:textId="77777777" w:rsidR="00072FEF" w:rsidRDefault="00A03786">
      <w:pPr>
        <w:pStyle w:val="Pealkiri1"/>
        <w:spacing w:before="0"/>
        <w:jc w:val="both"/>
      </w:pPr>
      <w:bookmarkStart w:id="2" w:name="_Toc225950350"/>
      <w:r>
        <w:lastRenderedPageBreak/>
        <w:t>Hoone ja ruum. Ligipääsetavus. Innovatsioon</w:t>
      </w:r>
      <w:bookmarkEnd w:id="2"/>
    </w:p>
    <w:p w14:paraId="06812A9A" w14:textId="77777777" w:rsidR="00072FEF" w:rsidRDefault="00A03786">
      <w:pPr>
        <w:pStyle w:val="Pealkiri2"/>
        <w:jc w:val="both"/>
      </w:pPr>
      <w:r>
        <w:t>Hoone ja ruum</w:t>
      </w:r>
    </w:p>
    <w:p w14:paraId="06812A9B" w14:textId="77777777" w:rsidR="00072FEF" w:rsidRDefault="00A03786">
      <w:pPr>
        <w:jc w:val="both"/>
        <w:rPr>
          <w:color w:val="000000"/>
        </w:rPr>
      </w:pPr>
      <w:r>
        <w:rPr>
          <w:color w:val="000000"/>
        </w:rPr>
        <w:t xml:space="preserve">Hooned on vanad ja nõuavad pidevalt hooldust ja remonti. Kuuri katuse remondiks omavalituse raha ei leidnud. Valla majandustöötaja abil said vaid puuduolevad eterniidiplaadid asendatud. Väljaspool eelarvet tuli teha korda maandus, mis oli generaatorivalmiduse loomise eeltingimuseks. 2025. aasta eelarves oli trepikoja remont. See sai tehtud, kuid planeeritud juuli asemel detsembris. Hankega olid arusaamatused. Kahe ukse vahetust oli plaanis teha KOP projekti abil, kuid rahastust ei saanud. </w:t>
      </w:r>
    </w:p>
    <w:p w14:paraId="06812A9C" w14:textId="77777777" w:rsidR="00072FEF" w:rsidRDefault="00A03786">
      <w:pPr>
        <w:pStyle w:val="Pealkiri2"/>
        <w:jc w:val="both"/>
      </w:pPr>
      <w:r>
        <w:t>Ligipääsetavus</w:t>
      </w:r>
    </w:p>
    <w:p w14:paraId="06812A9D" w14:textId="77777777" w:rsidR="00072FEF" w:rsidRDefault="00A03786">
      <w:pPr>
        <w:pStyle w:val="Pealkiri3"/>
        <w:jc w:val="both"/>
      </w:pPr>
      <w:r>
        <w:t>Ligipääs raamatukogu ruumidele ja teenustele</w:t>
      </w:r>
    </w:p>
    <w:p w14:paraId="06812A9E" w14:textId="77777777" w:rsidR="00072FEF" w:rsidRDefault="00072FEF">
      <w:pPr>
        <w:jc w:val="both"/>
        <w:rPr>
          <w:color w:val="A20000"/>
        </w:rPr>
      </w:pPr>
    </w:p>
    <w:tbl>
      <w:tblPr>
        <w:tblStyle w:val="Kontuurtabel"/>
        <w:tblW w:w="9060" w:type="dxa"/>
        <w:tblLayout w:type="fixed"/>
        <w:tblLook w:val="06A0" w:firstRow="1" w:lastRow="0" w:firstColumn="1" w:lastColumn="0" w:noHBand="1" w:noVBand="1"/>
      </w:tblPr>
      <w:tblGrid>
        <w:gridCol w:w="7180"/>
        <w:gridCol w:w="1880"/>
      </w:tblGrid>
      <w:tr w:rsidR="00072FEF" w14:paraId="06812AA1" w14:textId="77777777">
        <w:trPr>
          <w:trHeight w:val="300"/>
        </w:trPr>
        <w:tc>
          <w:tcPr>
            <w:tcW w:w="7180" w:type="dxa"/>
          </w:tcPr>
          <w:p w14:paraId="06812A9F" w14:textId="77777777" w:rsidR="00072FEF" w:rsidRDefault="00A03786">
            <w:pPr>
              <w:spacing w:after="0" w:line="240" w:lineRule="auto"/>
              <w:jc w:val="both"/>
              <w:rPr>
                <w:b/>
                <w:bCs/>
              </w:rPr>
            </w:pPr>
            <w:r>
              <w:rPr>
                <w:rFonts w:eastAsia="Calibri"/>
                <w:b/>
                <w:bCs/>
              </w:rPr>
              <w:t>Ligipääsetavuse aspektid</w:t>
            </w:r>
          </w:p>
        </w:tc>
        <w:tc>
          <w:tcPr>
            <w:tcW w:w="1880" w:type="dxa"/>
          </w:tcPr>
          <w:p w14:paraId="06812AA0" w14:textId="77777777" w:rsidR="00072FEF" w:rsidRDefault="00A03786">
            <w:pPr>
              <w:spacing w:after="0" w:line="240" w:lineRule="auto"/>
              <w:jc w:val="both"/>
              <w:rPr>
                <w:b/>
                <w:bCs/>
              </w:rPr>
            </w:pPr>
            <w:r>
              <w:rPr>
                <w:rFonts w:eastAsia="Calibri"/>
                <w:b/>
                <w:bCs/>
              </w:rPr>
              <w:t>Jah/ei</w:t>
            </w:r>
          </w:p>
        </w:tc>
      </w:tr>
      <w:tr w:rsidR="00072FEF" w14:paraId="06812AA4" w14:textId="77777777">
        <w:trPr>
          <w:trHeight w:val="300"/>
        </w:trPr>
        <w:tc>
          <w:tcPr>
            <w:tcW w:w="7180" w:type="dxa"/>
          </w:tcPr>
          <w:p w14:paraId="06812AA2" w14:textId="77777777" w:rsidR="00072FEF" w:rsidRDefault="00A03786">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06812AA3" w14:textId="77777777" w:rsidR="00072FEF" w:rsidRDefault="00A03786">
            <w:pPr>
              <w:spacing w:after="0" w:line="240" w:lineRule="auto"/>
              <w:jc w:val="both"/>
              <w:rPr>
                <w:rFonts w:eastAsia="Calibri"/>
              </w:rPr>
            </w:pPr>
            <w:r>
              <w:rPr>
                <w:rFonts w:eastAsia="Calibri"/>
              </w:rPr>
              <w:t>ei</w:t>
            </w:r>
          </w:p>
        </w:tc>
      </w:tr>
      <w:tr w:rsidR="00072FEF" w14:paraId="06812AA7" w14:textId="77777777">
        <w:trPr>
          <w:trHeight w:val="300"/>
        </w:trPr>
        <w:tc>
          <w:tcPr>
            <w:tcW w:w="7180" w:type="dxa"/>
          </w:tcPr>
          <w:p w14:paraId="06812AA5" w14:textId="77777777" w:rsidR="00072FEF" w:rsidRDefault="00A03786">
            <w:pPr>
              <w:spacing w:after="0" w:line="240" w:lineRule="auto"/>
              <w:jc w:val="both"/>
              <w:rPr>
                <w:rFonts w:eastAsia="Calibri"/>
              </w:rPr>
            </w:pPr>
            <w:r>
              <w:rPr>
                <w:rFonts w:eastAsia="Calibri"/>
              </w:rPr>
              <w:t>Raamatukogu kodulehel on info Pimedate raamatukogu ja selle võimaluste kohta</w:t>
            </w:r>
          </w:p>
        </w:tc>
        <w:tc>
          <w:tcPr>
            <w:tcW w:w="1880" w:type="dxa"/>
          </w:tcPr>
          <w:p w14:paraId="06812AA6" w14:textId="77777777" w:rsidR="00072FEF" w:rsidRDefault="00A03786">
            <w:pPr>
              <w:spacing w:after="0" w:line="240" w:lineRule="auto"/>
              <w:jc w:val="both"/>
              <w:rPr>
                <w:rFonts w:eastAsia="Calibri"/>
              </w:rPr>
            </w:pPr>
            <w:r>
              <w:rPr>
                <w:rFonts w:eastAsia="Calibri"/>
              </w:rPr>
              <w:t>ei</w:t>
            </w:r>
          </w:p>
        </w:tc>
      </w:tr>
      <w:tr w:rsidR="00072FEF" w14:paraId="06812AAA" w14:textId="77777777">
        <w:trPr>
          <w:trHeight w:val="300"/>
        </w:trPr>
        <w:tc>
          <w:tcPr>
            <w:tcW w:w="7180" w:type="dxa"/>
          </w:tcPr>
          <w:p w14:paraId="06812AA8" w14:textId="77777777" w:rsidR="00072FEF" w:rsidRDefault="00072FEF">
            <w:pPr>
              <w:spacing w:after="0" w:line="240" w:lineRule="auto"/>
              <w:jc w:val="both"/>
              <w:rPr>
                <w:rFonts w:eastAsia="Calibri"/>
              </w:rPr>
            </w:pPr>
          </w:p>
        </w:tc>
        <w:tc>
          <w:tcPr>
            <w:tcW w:w="1880" w:type="dxa"/>
          </w:tcPr>
          <w:p w14:paraId="06812AA9" w14:textId="77777777" w:rsidR="00072FEF" w:rsidRDefault="00A03786">
            <w:pPr>
              <w:spacing w:after="0" w:line="240" w:lineRule="auto"/>
              <w:jc w:val="both"/>
              <w:rPr>
                <w:rFonts w:eastAsia="Calibri"/>
              </w:rPr>
            </w:pPr>
            <w:r>
              <w:rPr>
                <w:rFonts w:eastAsia="Calibri"/>
                <w:b/>
                <w:bCs/>
              </w:rPr>
              <w:t>Mitmes raamatukogus?</w:t>
            </w:r>
          </w:p>
        </w:tc>
      </w:tr>
      <w:tr w:rsidR="00072FEF" w14:paraId="06812AAD" w14:textId="77777777">
        <w:trPr>
          <w:trHeight w:val="300"/>
        </w:trPr>
        <w:tc>
          <w:tcPr>
            <w:tcW w:w="7180" w:type="dxa"/>
          </w:tcPr>
          <w:p w14:paraId="06812AAB" w14:textId="77777777" w:rsidR="00072FEF" w:rsidRDefault="00A03786">
            <w:pPr>
              <w:spacing w:after="0" w:line="240" w:lineRule="auto"/>
              <w:jc w:val="both"/>
              <w:rPr>
                <w:rFonts w:eastAsia="Calibri"/>
              </w:rPr>
            </w:pPr>
            <w:r>
              <w:rPr>
                <w:rFonts w:eastAsia="Calibri"/>
              </w:rPr>
              <w:t>Raamatukokku on paigaldatud taktiilsed tähised</w:t>
            </w:r>
          </w:p>
        </w:tc>
        <w:tc>
          <w:tcPr>
            <w:tcW w:w="1880" w:type="dxa"/>
          </w:tcPr>
          <w:p w14:paraId="06812AAC" w14:textId="77777777" w:rsidR="00072FEF" w:rsidRDefault="00A03786">
            <w:pPr>
              <w:spacing w:after="0" w:line="240" w:lineRule="auto"/>
              <w:jc w:val="both"/>
              <w:rPr>
                <w:rFonts w:eastAsia="Calibri"/>
              </w:rPr>
            </w:pPr>
            <w:r>
              <w:rPr>
                <w:rFonts w:eastAsia="Calibri"/>
              </w:rPr>
              <w:t>ei</w:t>
            </w:r>
          </w:p>
        </w:tc>
      </w:tr>
      <w:tr w:rsidR="00072FEF" w14:paraId="06812AB0" w14:textId="77777777">
        <w:trPr>
          <w:trHeight w:val="300"/>
        </w:trPr>
        <w:tc>
          <w:tcPr>
            <w:tcW w:w="7180" w:type="dxa"/>
          </w:tcPr>
          <w:p w14:paraId="06812AAE" w14:textId="77777777" w:rsidR="00072FEF" w:rsidRDefault="00A03786">
            <w:pPr>
              <w:spacing w:after="0" w:line="240" w:lineRule="auto"/>
              <w:jc w:val="both"/>
              <w:rPr>
                <w:rFonts w:eastAsia="Calibri"/>
              </w:rPr>
            </w:pPr>
            <w:r>
              <w:rPr>
                <w:rFonts w:eastAsia="Calibri"/>
              </w:rPr>
              <w:t>Raamatukogu pakub regulaarselt koduteenindust</w:t>
            </w:r>
          </w:p>
        </w:tc>
        <w:tc>
          <w:tcPr>
            <w:tcW w:w="1880" w:type="dxa"/>
          </w:tcPr>
          <w:p w14:paraId="06812AAF" w14:textId="77777777" w:rsidR="00072FEF" w:rsidRDefault="00A03786">
            <w:pPr>
              <w:spacing w:after="0" w:line="240" w:lineRule="auto"/>
              <w:jc w:val="both"/>
              <w:rPr>
                <w:rFonts w:eastAsia="Calibri"/>
              </w:rPr>
            </w:pPr>
            <w:r>
              <w:rPr>
                <w:rFonts w:eastAsia="Calibri"/>
              </w:rPr>
              <w:t>jah</w:t>
            </w:r>
          </w:p>
        </w:tc>
      </w:tr>
      <w:tr w:rsidR="00072FEF" w14:paraId="06812AB4" w14:textId="77777777">
        <w:trPr>
          <w:trHeight w:val="300"/>
        </w:trPr>
        <w:tc>
          <w:tcPr>
            <w:tcW w:w="7180" w:type="dxa"/>
          </w:tcPr>
          <w:p w14:paraId="06812AB1" w14:textId="77777777" w:rsidR="00072FEF" w:rsidRDefault="00A03786">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06812AB2" w14:textId="77777777" w:rsidR="00072FEF" w:rsidRDefault="00072FEF">
            <w:pPr>
              <w:spacing w:after="0" w:line="240" w:lineRule="auto"/>
              <w:jc w:val="both"/>
              <w:rPr>
                <w:rFonts w:eastAsia="Calibri"/>
              </w:rPr>
            </w:pPr>
          </w:p>
        </w:tc>
        <w:tc>
          <w:tcPr>
            <w:tcW w:w="1880" w:type="dxa"/>
          </w:tcPr>
          <w:p w14:paraId="06812AB3" w14:textId="77777777" w:rsidR="00072FEF" w:rsidRDefault="00A03786">
            <w:pPr>
              <w:spacing w:after="0" w:line="240" w:lineRule="auto"/>
              <w:jc w:val="both"/>
              <w:rPr>
                <w:rFonts w:eastAsia="Calibri"/>
              </w:rPr>
            </w:pPr>
            <w:r>
              <w:rPr>
                <w:rFonts w:eastAsia="Calibri"/>
              </w:rPr>
              <w:t>Esimesele korrusele</w:t>
            </w:r>
          </w:p>
        </w:tc>
      </w:tr>
      <w:tr w:rsidR="00072FEF" w14:paraId="06812AB7" w14:textId="77777777">
        <w:trPr>
          <w:trHeight w:val="300"/>
        </w:trPr>
        <w:tc>
          <w:tcPr>
            <w:tcW w:w="7180" w:type="dxa"/>
          </w:tcPr>
          <w:p w14:paraId="06812AB5" w14:textId="77777777" w:rsidR="00072FEF" w:rsidRDefault="00A03786">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06812AB6" w14:textId="77777777" w:rsidR="00072FEF" w:rsidRDefault="00A03786">
            <w:pPr>
              <w:spacing w:after="0" w:line="240" w:lineRule="auto"/>
              <w:jc w:val="both"/>
              <w:rPr>
                <w:rFonts w:eastAsia="Calibri"/>
              </w:rPr>
            </w:pPr>
            <w:r>
              <w:rPr>
                <w:rFonts w:eastAsia="Calibri"/>
              </w:rPr>
              <w:t>ei</w:t>
            </w:r>
          </w:p>
        </w:tc>
      </w:tr>
      <w:tr w:rsidR="00072FEF" w14:paraId="06812ABA" w14:textId="77777777">
        <w:trPr>
          <w:trHeight w:val="300"/>
        </w:trPr>
        <w:tc>
          <w:tcPr>
            <w:tcW w:w="7180" w:type="dxa"/>
          </w:tcPr>
          <w:p w14:paraId="06812AB8" w14:textId="77777777" w:rsidR="00072FEF" w:rsidRDefault="00A03786">
            <w:pPr>
              <w:spacing w:after="0" w:line="240" w:lineRule="auto"/>
              <w:jc w:val="both"/>
              <w:rPr>
                <w:rFonts w:eastAsia="Calibri"/>
              </w:rPr>
            </w:pPr>
            <w:r>
              <w:rPr>
                <w:rFonts w:eastAsia="Calibri"/>
              </w:rPr>
              <w:t>Raamatukogus on nõutele vastav invatualett</w:t>
            </w:r>
          </w:p>
        </w:tc>
        <w:tc>
          <w:tcPr>
            <w:tcW w:w="1880" w:type="dxa"/>
          </w:tcPr>
          <w:p w14:paraId="06812AB9" w14:textId="77777777" w:rsidR="00072FEF" w:rsidRDefault="00A03786">
            <w:pPr>
              <w:spacing w:after="0" w:line="240" w:lineRule="auto"/>
              <w:jc w:val="both"/>
              <w:rPr>
                <w:rFonts w:eastAsia="Calibri"/>
              </w:rPr>
            </w:pPr>
            <w:r>
              <w:rPr>
                <w:rFonts w:eastAsia="Calibri"/>
              </w:rPr>
              <w:t>ei</w:t>
            </w:r>
          </w:p>
        </w:tc>
      </w:tr>
      <w:tr w:rsidR="00072FEF" w14:paraId="06812ABD" w14:textId="77777777">
        <w:trPr>
          <w:trHeight w:val="300"/>
        </w:trPr>
        <w:tc>
          <w:tcPr>
            <w:tcW w:w="7180" w:type="dxa"/>
          </w:tcPr>
          <w:p w14:paraId="06812ABB" w14:textId="77777777" w:rsidR="00072FEF" w:rsidRDefault="00A03786">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06812ABC" w14:textId="77777777" w:rsidR="00072FEF" w:rsidRDefault="00A03786">
            <w:pPr>
              <w:spacing w:after="0" w:line="240" w:lineRule="auto"/>
              <w:jc w:val="both"/>
              <w:rPr>
                <w:rFonts w:eastAsia="Calibri"/>
              </w:rPr>
            </w:pPr>
            <w:r>
              <w:rPr>
                <w:rFonts w:eastAsia="Calibri"/>
              </w:rPr>
              <w:t>jah</w:t>
            </w:r>
          </w:p>
        </w:tc>
      </w:tr>
      <w:tr w:rsidR="00072FEF" w14:paraId="06812AC0" w14:textId="77777777">
        <w:trPr>
          <w:trHeight w:val="300"/>
        </w:trPr>
        <w:tc>
          <w:tcPr>
            <w:tcW w:w="7180" w:type="dxa"/>
          </w:tcPr>
          <w:p w14:paraId="06812ABE" w14:textId="77777777" w:rsidR="00072FEF" w:rsidRDefault="00A03786">
            <w:pPr>
              <w:spacing w:after="0" w:line="240" w:lineRule="auto"/>
              <w:jc w:val="both"/>
              <w:rPr>
                <w:rFonts w:eastAsia="Calibri"/>
              </w:rPr>
            </w:pPr>
            <w:r>
              <w:rPr>
                <w:rFonts w:eastAsia="Calibri"/>
              </w:rPr>
              <w:t>Kuuldeaparaadi kasutajal on raamatukogus võimalik kasutada silmusvõimendit</w:t>
            </w:r>
          </w:p>
        </w:tc>
        <w:tc>
          <w:tcPr>
            <w:tcW w:w="1880" w:type="dxa"/>
          </w:tcPr>
          <w:p w14:paraId="06812ABF" w14:textId="77777777" w:rsidR="00072FEF" w:rsidRDefault="00A03786">
            <w:pPr>
              <w:spacing w:after="0" w:line="240" w:lineRule="auto"/>
              <w:jc w:val="both"/>
              <w:rPr>
                <w:rFonts w:eastAsia="Calibri"/>
              </w:rPr>
            </w:pPr>
            <w:r>
              <w:rPr>
                <w:rFonts w:eastAsia="Calibri"/>
              </w:rPr>
              <w:t>ei</w:t>
            </w:r>
          </w:p>
        </w:tc>
      </w:tr>
      <w:tr w:rsidR="00072FEF" w14:paraId="06812AC3" w14:textId="77777777">
        <w:trPr>
          <w:trHeight w:val="300"/>
        </w:trPr>
        <w:tc>
          <w:tcPr>
            <w:tcW w:w="7180" w:type="dxa"/>
          </w:tcPr>
          <w:p w14:paraId="06812AC1" w14:textId="77777777" w:rsidR="00072FEF" w:rsidRDefault="00A03786">
            <w:pPr>
              <w:spacing w:after="0" w:line="240" w:lineRule="auto"/>
              <w:jc w:val="both"/>
              <w:rPr>
                <w:rFonts w:eastAsia="Calibri"/>
              </w:rPr>
            </w:pPr>
            <w:r>
              <w:rPr>
                <w:rFonts w:eastAsia="Calibri"/>
              </w:rPr>
              <w:t>Raamatukogu lahtiolekuajad arvestavad ühistranspordigraafikutega</w:t>
            </w:r>
          </w:p>
        </w:tc>
        <w:tc>
          <w:tcPr>
            <w:tcW w:w="1880" w:type="dxa"/>
          </w:tcPr>
          <w:p w14:paraId="06812AC2" w14:textId="77777777" w:rsidR="00072FEF" w:rsidRDefault="00A03786">
            <w:pPr>
              <w:spacing w:after="0" w:line="240" w:lineRule="auto"/>
              <w:jc w:val="both"/>
              <w:rPr>
                <w:rFonts w:eastAsia="Calibri"/>
              </w:rPr>
            </w:pPr>
            <w:r>
              <w:rPr>
                <w:rFonts w:eastAsia="Calibri"/>
              </w:rPr>
              <w:t>jah</w:t>
            </w:r>
          </w:p>
        </w:tc>
      </w:tr>
      <w:tr w:rsidR="00072FEF" w14:paraId="06812AC6" w14:textId="77777777">
        <w:trPr>
          <w:trHeight w:val="300"/>
        </w:trPr>
        <w:tc>
          <w:tcPr>
            <w:tcW w:w="7180" w:type="dxa"/>
          </w:tcPr>
          <w:p w14:paraId="06812AC4" w14:textId="77777777" w:rsidR="00072FEF" w:rsidRDefault="00A03786">
            <w:pPr>
              <w:spacing w:after="0" w:line="240" w:lineRule="auto"/>
              <w:jc w:val="both"/>
              <w:rPr>
                <w:rFonts w:eastAsia="Calibri"/>
              </w:rPr>
            </w:pPr>
            <w:r>
              <w:rPr>
                <w:rFonts w:eastAsia="Calibri"/>
              </w:rPr>
              <w:t>Raamatukogu on avatud vähemalt ühel nädalavahetuse päeval</w:t>
            </w:r>
          </w:p>
        </w:tc>
        <w:tc>
          <w:tcPr>
            <w:tcW w:w="1880" w:type="dxa"/>
          </w:tcPr>
          <w:p w14:paraId="06812AC5" w14:textId="77777777" w:rsidR="00072FEF" w:rsidRDefault="00A03786">
            <w:pPr>
              <w:spacing w:after="0" w:line="240" w:lineRule="auto"/>
              <w:jc w:val="both"/>
              <w:rPr>
                <w:rFonts w:eastAsia="Calibri"/>
              </w:rPr>
            </w:pPr>
            <w:r>
              <w:rPr>
                <w:rFonts w:eastAsia="Calibri"/>
              </w:rPr>
              <w:t>jah</w:t>
            </w:r>
          </w:p>
        </w:tc>
      </w:tr>
      <w:tr w:rsidR="00072FEF" w14:paraId="06812AC9" w14:textId="77777777">
        <w:trPr>
          <w:trHeight w:val="284"/>
        </w:trPr>
        <w:tc>
          <w:tcPr>
            <w:tcW w:w="7180" w:type="dxa"/>
          </w:tcPr>
          <w:p w14:paraId="06812AC7" w14:textId="77777777" w:rsidR="00072FEF" w:rsidRDefault="00A03786">
            <w:pPr>
              <w:spacing w:after="0" w:line="240" w:lineRule="auto"/>
              <w:jc w:val="both"/>
              <w:rPr>
                <w:rFonts w:eastAsia="Calibri"/>
              </w:rPr>
            </w:pPr>
            <w:r>
              <w:rPr>
                <w:rFonts w:eastAsia="Calibri"/>
              </w:rPr>
              <w:t>Tagastuskast</w:t>
            </w:r>
          </w:p>
        </w:tc>
        <w:tc>
          <w:tcPr>
            <w:tcW w:w="1880" w:type="dxa"/>
          </w:tcPr>
          <w:p w14:paraId="06812AC8" w14:textId="77777777" w:rsidR="00072FEF" w:rsidRDefault="00A03786">
            <w:pPr>
              <w:spacing w:after="0" w:line="240" w:lineRule="auto"/>
              <w:jc w:val="both"/>
              <w:rPr>
                <w:rFonts w:eastAsia="Calibri"/>
              </w:rPr>
            </w:pPr>
            <w:r>
              <w:rPr>
                <w:rFonts w:eastAsia="Calibri"/>
              </w:rPr>
              <w:t>jah</w:t>
            </w:r>
          </w:p>
        </w:tc>
      </w:tr>
    </w:tbl>
    <w:p w14:paraId="06812ACA" w14:textId="77777777" w:rsidR="00072FEF" w:rsidRDefault="00072FEF">
      <w:pPr>
        <w:jc w:val="both"/>
      </w:pPr>
    </w:p>
    <w:p w14:paraId="06812ACB" w14:textId="77777777" w:rsidR="00072FEF" w:rsidRDefault="00A03786">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072FEF" w14:paraId="06812ACF" w14:textId="77777777">
        <w:trPr>
          <w:trHeight w:val="300"/>
        </w:trPr>
        <w:tc>
          <w:tcPr>
            <w:tcW w:w="4249" w:type="dxa"/>
          </w:tcPr>
          <w:p w14:paraId="06812ACC" w14:textId="77777777" w:rsidR="00072FEF" w:rsidRDefault="00A03786">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06812ACD" w14:textId="77777777" w:rsidR="00072FEF" w:rsidRDefault="00A03786">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06812ACE" w14:textId="77777777" w:rsidR="00072FEF" w:rsidRDefault="00A03786">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072FEF" w14:paraId="06812AD3" w14:textId="77777777">
        <w:trPr>
          <w:trHeight w:val="338"/>
        </w:trPr>
        <w:tc>
          <w:tcPr>
            <w:tcW w:w="4249" w:type="dxa"/>
          </w:tcPr>
          <w:p w14:paraId="06812AD0"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06812AD1"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5</w:t>
            </w:r>
          </w:p>
        </w:tc>
        <w:tc>
          <w:tcPr>
            <w:tcW w:w="1640" w:type="dxa"/>
          </w:tcPr>
          <w:p w14:paraId="06812AD2"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1</w:t>
            </w:r>
          </w:p>
        </w:tc>
      </w:tr>
      <w:tr w:rsidR="00072FEF" w14:paraId="06812AD7" w14:textId="77777777">
        <w:trPr>
          <w:trHeight w:val="300"/>
        </w:trPr>
        <w:tc>
          <w:tcPr>
            <w:tcW w:w="4249" w:type="dxa"/>
          </w:tcPr>
          <w:p w14:paraId="06812AD4"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06812AD5"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2</w:t>
            </w:r>
          </w:p>
        </w:tc>
        <w:tc>
          <w:tcPr>
            <w:tcW w:w="1640" w:type="dxa"/>
          </w:tcPr>
          <w:p w14:paraId="06812AD6"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072FEF" w14:paraId="06812ADB" w14:textId="77777777">
        <w:trPr>
          <w:trHeight w:val="300"/>
        </w:trPr>
        <w:tc>
          <w:tcPr>
            <w:tcW w:w="4249" w:type="dxa"/>
          </w:tcPr>
          <w:p w14:paraId="06812AD8"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06812AD9"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4</w:t>
            </w:r>
          </w:p>
        </w:tc>
        <w:tc>
          <w:tcPr>
            <w:tcW w:w="1640" w:type="dxa"/>
          </w:tcPr>
          <w:p w14:paraId="06812ADA" w14:textId="77777777" w:rsidR="00072FEF" w:rsidRDefault="00A03786">
            <w:pPr>
              <w:spacing w:after="0" w:line="240" w:lineRule="auto"/>
              <w:jc w:val="both"/>
              <w:rPr>
                <w:rFonts w:eastAsia="Times New Roman" w:cs="Times New Roman"/>
                <w:szCs w:val="24"/>
                <w:lang w:eastAsia="et-EE"/>
              </w:rPr>
            </w:pPr>
            <w:r>
              <w:rPr>
                <w:rFonts w:eastAsia="Times New Roman" w:cs="Times New Roman"/>
                <w:szCs w:val="24"/>
                <w:lang w:eastAsia="et-EE"/>
              </w:rPr>
              <w:t>4</w:t>
            </w:r>
          </w:p>
        </w:tc>
      </w:tr>
      <w:tr w:rsidR="00072FEF" w14:paraId="06812ADF" w14:textId="77777777">
        <w:trPr>
          <w:trHeight w:val="300"/>
        </w:trPr>
        <w:tc>
          <w:tcPr>
            <w:tcW w:w="4249" w:type="dxa"/>
          </w:tcPr>
          <w:p w14:paraId="06812ADC" w14:textId="77777777" w:rsidR="00072FEF" w:rsidRDefault="00A03786">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06812ADD" w14:textId="77777777" w:rsidR="00072FEF" w:rsidRDefault="00A03786">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640" w:type="dxa"/>
          </w:tcPr>
          <w:p w14:paraId="06812ADE" w14:textId="77777777" w:rsidR="00072FEF" w:rsidRDefault="00A03786">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r>
    </w:tbl>
    <w:p w14:paraId="06812AE0" w14:textId="77777777" w:rsidR="00072FEF" w:rsidRDefault="00072FEF">
      <w:pPr>
        <w:jc w:val="both"/>
      </w:pPr>
    </w:p>
    <w:p w14:paraId="06812AE2" w14:textId="07B67BF4" w:rsidR="00072FEF" w:rsidRPr="00C311C8" w:rsidRDefault="00A03786">
      <w:pPr>
        <w:jc w:val="both"/>
      </w:pPr>
      <w:r>
        <w:lastRenderedPageBreak/>
        <w:t>Püüan ennast täiendada, et saaksid olla lugejatele rohkem abiks digimaailmas. Lihtsam on seletada selliseid asju, millega juba on kogemus olemas.</w:t>
      </w:r>
    </w:p>
    <w:p w14:paraId="06812AE3" w14:textId="77777777" w:rsidR="00072FEF" w:rsidRDefault="00A03786">
      <w:pPr>
        <w:pStyle w:val="Pealkiri3"/>
        <w:jc w:val="both"/>
      </w:pPr>
      <w:r>
        <w:t>Teenused teistele asutustele</w:t>
      </w:r>
    </w:p>
    <w:p w14:paraId="06812AE4" w14:textId="77777777" w:rsidR="00072FEF" w:rsidRDefault="00072FEF">
      <w:pPr>
        <w:spacing w:after="0" w:line="240" w:lineRule="auto"/>
        <w:jc w:val="both"/>
        <w:rPr>
          <w:rFonts w:eastAsia="Times New Roman" w:cs="Times New Roman"/>
          <w:i/>
          <w:iCs/>
          <w:color w:val="A20000"/>
          <w:lang w:eastAsia="et-EE"/>
        </w:rPr>
      </w:pPr>
    </w:p>
    <w:p w14:paraId="06812AE5" w14:textId="77777777" w:rsidR="00072FEF" w:rsidRDefault="00072FEF">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072FEF" w14:paraId="06812AE9" w14:textId="77777777">
        <w:tc>
          <w:tcPr>
            <w:tcW w:w="3028" w:type="dxa"/>
          </w:tcPr>
          <w:p w14:paraId="06812AE6"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06812AE7"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06812AE8"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072FEF" w14:paraId="06812AED" w14:textId="77777777">
        <w:trPr>
          <w:trHeight w:val="233"/>
        </w:trPr>
        <w:tc>
          <w:tcPr>
            <w:tcW w:w="3028" w:type="dxa"/>
          </w:tcPr>
          <w:p w14:paraId="06812AE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Kastre hooldekodu</w:t>
            </w:r>
          </w:p>
        </w:tc>
        <w:tc>
          <w:tcPr>
            <w:tcW w:w="1530" w:type="dxa"/>
          </w:tcPr>
          <w:p w14:paraId="06812AE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w:t>
            </w:r>
          </w:p>
        </w:tc>
        <w:tc>
          <w:tcPr>
            <w:tcW w:w="1730" w:type="dxa"/>
          </w:tcPr>
          <w:p w14:paraId="06812AEC"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180</w:t>
            </w:r>
          </w:p>
        </w:tc>
      </w:tr>
      <w:tr w:rsidR="00072FEF" w14:paraId="06812AF1" w14:textId="77777777">
        <w:trPr>
          <w:trHeight w:val="233"/>
        </w:trPr>
        <w:tc>
          <w:tcPr>
            <w:tcW w:w="3028" w:type="dxa"/>
            <w:tcBorders>
              <w:top w:val="nil"/>
            </w:tcBorders>
          </w:tcPr>
          <w:p w14:paraId="06812AE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Melliste põhikool </w:t>
            </w:r>
          </w:p>
        </w:tc>
        <w:tc>
          <w:tcPr>
            <w:tcW w:w="1530" w:type="dxa"/>
            <w:tcBorders>
              <w:top w:val="nil"/>
            </w:tcBorders>
          </w:tcPr>
          <w:p w14:paraId="06812AE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1730" w:type="dxa"/>
            <w:tcBorders>
              <w:top w:val="nil"/>
            </w:tcBorders>
          </w:tcPr>
          <w:p w14:paraId="06812AF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w:t>
            </w:r>
          </w:p>
        </w:tc>
      </w:tr>
      <w:tr w:rsidR="00072FEF" w14:paraId="06812AF5" w14:textId="77777777">
        <w:trPr>
          <w:trHeight w:val="233"/>
        </w:trPr>
        <w:tc>
          <w:tcPr>
            <w:tcW w:w="3028" w:type="dxa"/>
            <w:tcBorders>
              <w:top w:val="nil"/>
            </w:tcBorders>
          </w:tcPr>
          <w:p w14:paraId="06812AF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Mäksa Maanaiste Selts</w:t>
            </w:r>
          </w:p>
        </w:tc>
        <w:tc>
          <w:tcPr>
            <w:tcW w:w="1530" w:type="dxa"/>
            <w:tcBorders>
              <w:top w:val="nil"/>
            </w:tcBorders>
          </w:tcPr>
          <w:p w14:paraId="06812AF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1730" w:type="dxa"/>
            <w:tcBorders>
              <w:top w:val="nil"/>
            </w:tcBorders>
          </w:tcPr>
          <w:p w14:paraId="06812AF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w:t>
            </w:r>
          </w:p>
        </w:tc>
      </w:tr>
    </w:tbl>
    <w:p w14:paraId="06812AF6" w14:textId="77777777" w:rsidR="00072FEF" w:rsidRDefault="00072FEF">
      <w:pPr>
        <w:jc w:val="both"/>
        <w:rPr>
          <w:color w:val="A20000"/>
        </w:rPr>
      </w:pPr>
    </w:p>
    <w:p w14:paraId="06812AF7" w14:textId="77777777" w:rsidR="00072FEF" w:rsidRDefault="00A03786">
      <w:pPr>
        <w:jc w:val="both"/>
        <w:rPr>
          <w:color w:val="000000"/>
        </w:rPr>
      </w:pPr>
      <w:r>
        <w:rPr>
          <w:color w:val="000000"/>
        </w:rPr>
        <w:t>Kastre hooldekodus Härmalõng käin üks kord kuus. See on väga oluline sealsete elanike jaoks, kuna nad pole võimelised ise raamatukokku tulema. Organiseeritud on küll neile suvisel teatripäeval osalemine. Teater on esimesel korrusel, kuhu on liigipääs ka ratastooliga.</w:t>
      </w:r>
    </w:p>
    <w:p w14:paraId="06812AF8" w14:textId="77777777" w:rsidR="00072FEF" w:rsidRDefault="00A03786">
      <w:pPr>
        <w:jc w:val="both"/>
        <w:rPr>
          <w:color w:val="000000"/>
        </w:rPr>
      </w:pPr>
      <w:r>
        <w:rPr>
          <w:color w:val="000000"/>
        </w:rPr>
        <w:t>Melliste põhikooli kaks klassi käisid tutvumas Mälusahvriga.</w:t>
      </w:r>
    </w:p>
    <w:p w14:paraId="06812AF9" w14:textId="77777777" w:rsidR="00072FEF" w:rsidRDefault="00072FEF">
      <w:pPr>
        <w:jc w:val="both"/>
        <w:rPr>
          <w:color w:val="A20000"/>
        </w:rPr>
      </w:pPr>
    </w:p>
    <w:p w14:paraId="06812AFA" w14:textId="77777777" w:rsidR="00072FEF" w:rsidRDefault="00A03786">
      <w:pPr>
        <w:pStyle w:val="Pealkiri2"/>
        <w:jc w:val="both"/>
      </w:pPr>
      <w:r>
        <w:t>Innovatsioon</w:t>
      </w:r>
    </w:p>
    <w:p w14:paraId="06812AFB" w14:textId="77777777" w:rsidR="00072FEF" w:rsidRDefault="00A03786">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5"/>
        <w:gridCol w:w="2015"/>
      </w:tblGrid>
      <w:tr w:rsidR="00072FEF" w14:paraId="06812AFE" w14:textId="77777777">
        <w:trPr>
          <w:trHeight w:val="300"/>
        </w:trPr>
        <w:tc>
          <w:tcPr>
            <w:tcW w:w="7045" w:type="dxa"/>
          </w:tcPr>
          <w:p w14:paraId="06812AFC" w14:textId="77777777" w:rsidR="00072FEF" w:rsidRDefault="00A03786">
            <w:pPr>
              <w:spacing w:after="0" w:line="240" w:lineRule="auto"/>
              <w:jc w:val="both"/>
              <w:rPr>
                <w:b/>
                <w:bCs/>
              </w:rPr>
            </w:pPr>
            <w:r>
              <w:rPr>
                <w:rFonts w:eastAsia="Calibri"/>
                <w:b/>
                <w:bCs/>
              </w:rPr>
              <w:t>Innovaatilised/infotehnoloogilised lahendused</w:t>
            </w:r>
          </w:p>
        </w:tc>
        <w:tc>
          <w:tcPr>
            <w:tcW w:w="2015" w:type="dxa"/>
          </w:tcPr>
          <w:p w14:paraId="06812AFD" w14:textId="77777777" w:rsidR="00072FEF" w:rsidRDefault="00A03786">
            <w:pPr>
              <w:spacing w:after="0" w:line="240" w:lineRule="auto"/>
              <w:jc w:val="both"/>
              <w:rPr>
                <w:b/>
                <w:bCs/>
              </w:rPr>
            </w:pPr>
            <w:r>
              <w:rPr>
                <w:rFonts w:eastAsia="Calibri"/>
                <w:b/>
                <w:bCs/>
              </w:rPr>
              <w:t>Mitmes raamatukogus?</w:t>
            </w:r>
          </w:p>
        </w:tc>
      </w:tr>
      <w:tr w:rsidR="00072FEF" w14:paraId="06812B01" w14:textId="77777777">
        <w:trPr>
          <w:trHeight w:val="300"/>
        </w:trPr>
        <w:tc>
          <w:tcPr>
            <w:tcW w:w="7045" w:type="dxa"/>
          </w:tcPr>
          <w:p w14:paraId="06812AFF" w14:textId="77777777" w:rsidR="00072FEF" w:rsidRDefault="00A03786">
            <w:pPr>
              <w:spacing w:after="0" w:line="240" w:lineRule="auto"/>
              <w:jc w:val="both"/>
              <w:rPr>
                <w:b/>
                <w:bCs/>
              </w:rPr>
            </w:pPr>
            <w:r>
              <w:rPr>
                <w:rFonts w:eastAsia="Calibri"/>
              </w:rPr>
              <w:t>Raamatukogusüsteem URRAM</w:t>
            </w:r>
          </w:p>
        </w:tc>
        <w:tc>
          <w:tcPr>
            <w:tcW w:w="2015" w:type="dxa"/>
          </w:tcPr>
          <w:p w14:paraId="06812B00" w14:textId="77777777" w:rsidR="00072FEF" w:rsidRDefault="00A03786">
            <w:pPr>
              <w:spacing w:after="0" w:line="240" w:lineRule="auto"/>
              <w:jc w:val="both"/>
              <w:rPr>
                <w:b/>
                <w:bCs/>
              </w:rPr>
            </w:pPr>
            <w:r>
              <w:rPr>
                <w:b/>
                <w:bCs/>
              </w:rPr>
              <w:t>jah</w:t>
            </w:r>
          </w:p>
        </w:tc>
      </w:tr>
      <w:tr w:rsidR="00072FEF" w14:paraId="06812B04" w14:textId="77777777">
        <w:trPr>
          <w:trHeight w:val="300"/>
        </w:trPr>
        <w:tc>
          <w:tcPr>
            <w:tcW w:w="7045" w:type="dxa"/>
          </w:tcPr>
          <w:p w14:paraId="06812B02" w14:textId="77777777" w:rsidR="00072FEF" w:rsidRDefault="00A03786">
            <w:pPr>
              <w:spacing w:after="0" w:line="240" w:lineRule="auto"/>
              <w:jc w:val="both"/>
              <w:rPr>
                <w:b/>
                <w:bCs/>
              </w:rPr>
            </w:pPr>
            <w:r>
              <w:rPr>
                <w:rFonts w:eastAsia="Calibri"/>
              </w:rPr>
              <w:t>Raamatukogusüsteem RIKS</w:t>
            </w:r>
          </w:p>
        </w:tc>
        <w:tc>
          <w:tcPr>
            <w:tcW w:w="2015" w:type="dxa"/>
          </w:tcPr>
          <w:p w14:paraId="06812B03" w14:textId="77777777" w:rsidR="00072FEF" w:rsidRDefault="00A03786">
            <w:pPr>
              <w:spacing w:after="0" w:line="240" w:lineRule="auto"/>
              <w:jc w:val="both"/>
              <w:rPr>
                <w:b/>
                <w:bCs/>
              </w:rPr>
            </w:pPr>
            <w:r>
              <w:rPr>
                <w:b/>
                <w:bCs/>
              </w:rPr>
              <w:t>ei</w:t>
            </w:r>
          </w:p>
        </w:tc>
      </w:tr>
      <w:tr w:rsidR="00072FEF" w14:paraId="06812B07" w14:textId="77777777">
        <w:trPr>
          <w:trHeight w:val="300"/>
        </w:trPr>
        <w:tc>
          <w:tcPr>
            <w:tcW w:w="7045" w:type="dxa"/>
          </w:tcPr>
          <w:p w14:paraId="06812B05" w14:textId="77777777" w:rsidR="00072FEF" w:rsidRDefault="00A03786">
            <w:pPr>
              <w:spacing w:after="0" w:line="240" w:lineRule="auto"/>
              <w:jc w:val="both"/>
              <w:rPr>
                <w:b/>
                <w:bCs/>
              </w:rPr>
            </w:pPr>
            <w:r>
              <w:rPr>
                <w:rFonts w:eastAsia="Calibri"/>
              </w:rPr>
              <w:t>Raamatukogusüsteem Sierra</w:t>
            </w:r>
          </w:p>
        </w:tc>
        <w:tc>
          <w:tcPr>
            <w:tcW w:w="2015" w:type="dxa"/>
          </w:tcPr>
          <w:p w14:paraId="06812B06" w14:textId="77777777" w:rsidR="00072FEF" w:rsidRDefault="00A03786">
            <w:pPr>
              <w:spacing w:after="0" w:line="240" w:lineRule="auto"/>
              <w:jc w:val="both"/>
              <w:rPr>
                <w:b/>
                <w:bCs/>
              </w:rPr>
            </w:pPr>
            <w:r>
              <w:rPr>
                <w:b/>
                <w:bCs/>
              </w:rPr>
              <w:t>ei</w:t>
            </w:r>
          </w:p>
        </w:tc>
      </w:tr>
      <w:tr w:rsidR="00072FEF" w14:paraId="06812B0A" w14:textId="77777777">
        <w:trPr>
          <w:trHeight w:val="300"/>
        </w:trPr>
        <w:tc>
          <w:tcPr>
            <w:tcW w:w="7045" w:type="dxa"/>
          </w:tcPr>
          <w:p w14:paraId="06812B08" w14:textId="77777777" w:rsidR="00072FEF" w:rsidRDefault="00A03786">
            <w:pPr>
              <w:spacing w:after="0" w:line="240" w:lineRule="auto"/>
              <w:jc w:val="both"/>
              <w:rPr>
                <w:rFonts w:eastAsia="Calibri"/>
              </w:rPr>
            </w:pPr>
            <w:r>
              <w:rPr>
                <w:rFonts w:eastAsia="Calibri"/>
              </w:rPr>
              <w:t>Raamatuid saab laenutada igal ajal laenutuskapi kaudu</w:t>
            </w:r>
          </w:p>
        </w:tc>
        <w:tc>
          <w:tcPr>
            <w:tcW w:w="2015" w:type="dxa"/>
          </w:tcPr>
          <w:p w14:paraId="06812B09" w14:textId="77777777" w:rsidR="00072FEF" w:rsidRDefault="00A03786">
            <w:pPr>
              <w:spacing w:after="0" w:line="240" w:lineRule="auto"/>
              <w:jc w:val="both"/>
              <w:rPr>
                <w:rFonts w:eastAsia="Calibri"/>
              </w:rPr>
            </w:pPr>
            <w:r>
              <w:rPr>
                <w:rFonts w:eastAsia="Calibri"/>
              </w:rPr>
              <w:t>ei</w:t>
            </w:r>
          </w:p>
        </w:tc>
      </w:tr>
      <w:tr w:rsidR="00072FEF" w14:paraId="06812B0D" w14:textId="77777777">
        <w:trPr>
          <w:trHeight w:val="300"/>
        </w:trPr>
        <w:tc>
          <w:tcPr>
            <w:tcW w:w="7045" w:type="dxa"/>
          </w:tcPr>
          <w:p w14:paraId="06812B0B" w14:textId="77777777" w:rsidR="00072FEF" w:rsidRDefault="00A03786">
            <w:pPr>
              <w:spacing w:after="0" w:line="240" w:lineRule="auto"/>
              <w:jc w:val="both"/>
              <w:rPr>
                <w:rFonts w:eastAsia="Calibri"/>
              </w:rPr>
            </w:pPr>
            <w:r>
              <w:rPr>
                <w:rFonts w:eastAsia="Calibri"/>
              </w:rPr>
              <w:t>Raamatuid saab tagastada igal ajal tagastuskasti, tagastusluugi või laenutuskapi kaudu</w:t>
            </w:r>
          </w:p>
        </w:tc>
        <w:tc>
          <w:tcPr>
            <w:tcW w:w="2015" w:type="dxa"/>
          </w:tcPr>
          <w:p w14:paraId="06812B0C" w14:textId="77777777" w:rsidR="00072FEF" w:rsidRDefault="00A03786">
            <w:pPr>
              <w:spacing w:after="0" w:line="240" w:lineRule="auto"/>
              <w:jc w:val="both"/>
              <w:rPr>
                <w:rFonts w:eastAsia="Calibri"/>
              </w:rPr>
            </w:pPr>
            <w:r>
              <w:rPr>
                <w:rFonts w:eastAsia="Calibri"/>
              </w:rPr>
              <w:t>jah</w:t>
            </w:r>
          </w:p>
        </w:tc>
      </w:tr>
      <w:tr w:rsidR="00072FEF" w14:paraId="06812B10" w14:textId="77777777">
        <w:trPr>
          <w:trHeight w:val="300"/>
        </w:trPr>
        <w:tc>
          <w:tcPr>
            <w:tcW w:w="7045" w:type="dxa"/>
          </w:tcPr>
          <w:p w14:paraId="06812B0E" w14:textId="77777777" w:rsidR="00072FEF" w:rsidRDefault="00A03786">
            <w:pPr>
              <w:spacing w:after="0" w:line="240" w:lineRule="auto"/>
              <w:jc w:val="both"/>
              <w:rPr>
                <w:rFonts w:eastAsia="Calibri"/>
              </w:rPr>
            </w:pPr>
            <w:r>
              <w:rPr>
                <w:rFonts w:eastAsia="Calibri"/>
              </w:rPr>
              <w:t>Raamatukogus on iseteeninduslahendused (laenutusautomaadid)</w:t>
            </w:r>
          </w:p>
        </w:tc>
        <w:tc>
          <w:tcPr>
            <w:tcW w:w="2015" w:type="dxa"/>
          </w:tcPr>
          <w:p w14:paraId="06812B0F" w14:textId="77777777" w:rsidR="00072FEF" w:rsidRDefault="00A03786">
            <w:pPr>
              <w:spacing w:after="0" w:line="240" w:lineRule="auto"/>
              <w:jc w:val="both"/>
              <w:rPr>
                <w:rFonts w:eastAsia="Calibri"/>
              </w:rPr>
            </w:pPr>
            <w:r>
              <w:rPr>
                <w:rFonts w:eastAsia="Calibri"/>
              </w:rPr>
              <w:t>ei</w:t>
            </w:r>
          </w:p>
        </w:tc>
      </w:tr>
      <w:tr w:rsidR="00072FEF" w14:paraId="06812B13" w14:textId="77777777">
        <w:trPr>
          <w:trHeight w:val="300"/>
        </w:trPr>
        <w:tc>
          <w:tcPr>
            <w:tcW w:w="7045" w:type="dxa"/>
          </w:tcPr>
          <w:p w14:paraId="06812B11" w14:textId="77777777" w:rsidR="00072FEF" w:rsidRDefault="00A03786">
            <w:pPr>
              <w:spacing w:after="0" w:line="240" w:lineRule="auto"/>
              <w:jc w:val="both"/>
              <w:rPr>
                <w:rFonts w:eastAsia="Calibri"/>
              </w:rPr>
            </w:pPr>
            <w:r>
              <w:rPr>
                <w:rFonts w:eastAsia="Calibri"/>
              </w:rPr>
              <w:t>Raamatukogu pakub avatud raamatukogu teenust (24/7)</w:t>
            </w:r>
          </w:p>
        </w:tc>
        <w:tc>
          <w:tcPr>
            <w:tcW w:w="2015" w:type="dxa"/>
          </w:tcPr>
          <w:p w14:paraId="06812B12" w14:textId="77777777" w:rsidR="00072FEF" w:rsidRDefault="00A03786">
            <w:pPr>
              <w:spacing w:after="0" w:line="240" w:lineRule="auto"/>
              <w:jc w:val="both"/>
              <w:rPr>
                <w:rFonts w:eastAsia="Calibri"/>
              </w:rPr>
            </w:pPr>
            <w:r>
              <w:rPr>
                <w:rFonts w:eastAsia="Calibri"/>
              </w:rPr>
              <w:t>ei</w:t>
            </w:r>
          </w:p>
        </w:tc>
      </w:tr>
      <w:tr w:rsidR="00072FEF" w14:paraId="06812B16" w14:textId="77777777">
        <w:trPr>
          <w:trHeight w:val="300"/>
        </w:trPr>
        <w:tc>
          <w:tcPr>
            <w:tcW w:w="7045" w:type="dxa"/>
          </w:tcPr>
          <w:p w14:paraId="06812B14" w14:textId="77777777" w:rsidR="00072FEF" w:rsidRDefault="00A03786">
            <w:pPr>
              <w:spacing w:after="0" w:line="240" w:lineRule="auto"/>
              <w:jc w:val="both"/>
              <w:rPr>
                <w:rFonts w:eastAsia="Calibri"/>
              </w:rPr>
            </w:pPr>
            <w:r>
              <w:rPr>
                <w:rFonts w:eastAsia="Calibri"/>
              </w:rPr>
              <w:t>Raamatukogu pakub kasutajatele kaugtöökohta/individuaaltööruumi</w:t>
            </w:r>
          </w:p>
        </w:tc>
        <w:tc>
          <w:tcPr>
            <w:tcW w:w="2015" w:type="dxa"/>
          </w:tcPr>
          <w:p w14:paraId="06812B15" w14:textId="77777777" w:rsidR="00072FEF" w:rsidRDefault="00A03786">
            <w:pPr>
              <w:spacing w:after="0" w:line="240" w:lineRule="auto"/>
              <w:jc w:val="both"/>
              <w:rPr>
                <w:rFonts w:eastAsia="Calibri"/>
              </w:rPr>
            </w:pPr>
            <w:r>
              <w:rPr>
                <w:rFonts w:eastAsia="Calibri"/>
              </w:rPr>
              <w:t>jah</w:t>
            </w:r>
          </w:p>
        </w:tc>
      </w:tr>
      <w:tr w:rsidR="00072FEF" w14:paraId="06812B19" w14:textId="77777777">
        <w:trPr>
          <w:trHeight w:val="300"/>
        </w:trPr>
        <w:tc>
          <w:tcPr>
            <w:tcW w:w="7045" w:type="dxa"/>
          </w:tcPr>
          <w:p w14:paraId="06812B17" w14:textId="77777777" w:rsidR="00072FEF" w:rsidRDefault="00A03786">
            <w:pPr>
              <w:spacing w:after="0" w:line="240" w:lineRule="auto"/>
              <w:jc w:val="both"/>
              <w:rPr>
                <w:rFonts w:eastAsia="Calibri"/>
              </w:rPr>
            </w:pPr>
            <w:r>
              <w:rPr>
                <w:rFonts w:eastAsia="Calibri"/>
              </w:rPr>
              <w:t>Raamatukogu pakub kasutajatele rühmatööruumi</w:t>
            </w:r>
          </w:p>
        </w:tc>
        <w:tc>
          <w:tcPr>
            <w:tcW w:w="2015" w:type="dxa"/>
          </w:tcPr>
          <w:p w14:paraId="06812B18" w14:textId="77777777" w:rsidR="00072FEF" w:rsidRDefault="00A03786">
            <w:pPr>
              <w:spacing w:after="0" w:line="240" w:lineRule="auto"/>
              <w:jc w:val="both"/>
              <w:rPr>
                <w:rFonts w:eastAsia="Calibri"/>
              </w:rPr>
            </w:pPr>
            <w:r>
              <w:rPr>
                <w:rFonts w:eastAsia="Calibri"/>
              </w:rPr>
              <w:t>jah</w:t>
            </w:r>
          </w:p>
        </w:tc>
      </w:tr>
      <w:tr w:rsidR="00072FEF" w14:paraId="06812B1C" w14:textId="77777777">
        <w:trPr>
          <w:trHeight w:val="300"/>
        </w:trPr>
        <w:tc>
          <w:tcPr>
            <w:tcW w:w="7045" w:type="dxa"/>
          </w:tcPr>
          <w:p w14:paraId="06812B1A" w14:textId="77777777" w:rsidR="00072FEF" w:rsidRDefault="00A03786">
            <w:pPr>
              <w:spacing w:after="0" w:line="240" w:lineRule="auto"/>
              <w:jc w:val="both"/>
              <w:rPr>
                <w:rFonts w:eastAsia="Calibri"/>
              </w:rPr>
            </w:pPr>
            <w:r>
              <w:rPr>
                <w:rFonts w:eastAsia="Calibri"/>
              </w:rPr>
              <w:t>Raamatukogu pakub kasutajatele konverentsitehnikat</w:t>
            </w:r>
          </w:p>
        </w:tc>
        <w:tc>
          <w:tcPr>
            <w:tcW w:w="2015" w:type="dxa"/>
          </w:tcPr>
          <w:p w14:paraId="06812B1B" w14:textId="77777777" w:rsidR="00072FEF" w:rsidRDefault="00A03786">
            <w:pPr>
              <w:spacing w:after="0" w:line="240" w:lineRule="auto"/>
              <w:jc w:val="both"/>
              <w:rPr>
                <w:rFonts w:eastAsia="Calibri"/>
              </w:rPr>
            </w:pPr>
            <w:r>
              <w:rPr>
                <w:rFonts w:eastAsia="Calibri"/>
              </w:rPr>
              <w:t>osaliselt</w:t>
            </w:r>
          </w:p>
        </w:tc>
      </w:tr>
      <w:tr w:rsidR="00072FEF" w14:paraId="06812B1F" w14:textId="77777777">
        <w:trPr>
          <w:trHeight w:val="300"/>
        </w:trPr>
        <w:tc>
          <w:tcPr>
            <w:tcW w:w="7045" w:type="dxa"/>
          </w:tcPr>
          <w:p w14:paraId="06812B1D" w14:textId="77777777" w:rsidR="00072FEF" w:rsidRDefault="00A03786">
            <w:pPr>
              <w:spacing w:after="0" w:line="240" w:lineRule="auto"/>
              <w:jc w:val="both"/>
              <w:rPr>
                <w:rFonts w:eastAsia="Calibri"/>
              </w:rPr>
            </w:pPr>
            <w:r>
              <w:rPr>
                <w:rFonts w:eastAsia="Calibri"/>
              </w:rPr>
              <w:t>Raamatukogu pakub kasutajatele vähemalt ühte kaamera ja mikrofoniga arvutit (nt koosolekuteks)</w:t>
            </w:r>
          </w:p>
        </w:tc>
        <w:tc>
          <w:tcPr>
            <w:tcW w:w="2015" w:type="dxa"/>
          </w:tcPr>
          <w:p w14:paraId="06812B1E" w14:textId="77777777" w:rsidR="00072FEF" w:rsidRDefault="00A03786">
            <w:pPr>
              <w:spacing w:after="0" w:line="240" w:lineRule="auto"/>
              <w:jc w:val="both"/>
              <w:rPr>
                <w:rFonts w:eastAsia="Calibri"/>
              </w:rPr>
            </w:pPr>
            <w:r>
              <w:rPr>
                <w:rFonts w:eastAsia="Calibri"/>
              </w:rPr>
              <w:t>ei</w:t>
            </w:r>
          </w:p>
        </w:tc>
      </w:tr>
      <w:tr w:rsidR="00072FEF" w14:paraId="06812B22" w14:textId="77777777">
        <w:trPr>
          <w:trHeight w:val="300"/>
        </w:trPr>
        <w:tc>
          <w:tcPr>
            <w:tcW w:w="7045" w:type="dxa"/>
          </w:tcPr>
          <w:p w14:paraId="06812B20" w14:textId="77777777" w:rsidR="00072FEF" w:rsidRDefault="00A03786">
            <w:pPr>
              <w:spacing w:after="0" w:line="240" w:lineRule="auto"/>
              <w:jc w:val="both"/>
              <w:rPr>
                <w:rFonts w:eastAsia="Calibri"/>
              </w:rPr>
            </w:pPr>
            <w:r>
              <w:rPr>
                <w:rFonts w:eastAsia="Calibri"/>
              </w:rPr>
              <w:t>Raamatukogus saab kasutada helistuudiot (nt muusika, taskuhäälingute loomiseks)</w:t>
            </w:r>
          </w:p>
        </w:tc>
        <w:tc>
          <w:tcPr>
            <w:tcW w:w="2015" w:type="dxa"/>
          </w:tcPr>
          <w:p w14:paraId="06812B21" w14:textId="77777777" w:rsidR="00072FEF" w:rsidRDefault="00A03786">
            <w:pPr>
              <w:spacing w:after="0" w:line="240" w:lineRule="auto"/>
              <w:jc w:val="both"/>
              <w:rPr>
                <w:rFonts w:eastAsia="Calibri"/>
              </w:rPr>
            </w:pPr>
            <w:r>
              <w:rPr>
                <w:rFonts w:eastAsia="Calibri"/>
              </w:rPr>
              <w:t>ei</w:t>
            </w:r>
          </w:p>
        </w:tc>
      </w:tr>
      <w:tr w:rsidR="00072FEF" w14:paraId="06812B25" w14:textId="77777777">
        <w:trPr>
          <w:trHeight w:val="300"/>
        </w:trPr>
        <w:tc>
          <w:tcPr>
            <w:tcW w:w="7045" w:type="dxa"/>
          </w:tcPr>
          <w:p w14:paraId="06812B23" w14:textId="77777777" w:rsidR="00072FEF" w:rsidRDefault="00A03786">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5" w:type="dxa"/>
          </w:tcPr>
          <w:p w14:paraId="06812B24" w14:textId="77777777" w:rsidR="00072FEF" w:rsidRDefault="00A03786">
            <w:pPr>
              <w:spacing w:after="0" w:line="240" w:lineRule="auto"/>
              <w:jc w:val="both"/>
              <w:rPr>
                <w:rFonts w:eastAsia="Calibri"/>
              </w:rPr>
            </w:pPr>
            <w:r>
              <w:rPr>
                <w:rFonts w:eastAsia="Calibri"/>
              </w:rPr>
              <w:t>ei</w:t>
            </w:r>
          </w:p>
        </w:tc>
      </w:tr>
      <w:tr w:rsidR="00072FEF" w14:paraId="06812B28" w14:textId="77777777">
        <w:trPr>
          <w:trHeight w:val="300"/>
        </w:trPr>
        <w:tc>
          <w:tcPr>
            <w:tcW w:w="7045" w:type="dxa"/>
          </w:tcPr>
          <w:p w14:paraId="06812B26" w14:textId="77777777" w:rsidR="00072FEF" w:rsidRDefault="00A03786">
            <w:pPr>
              <w:spacing w:after="0" w:line="240" w:lineRule="auto"/>
              <w:jc w:val="both"/>
              <w:rPr>
                <w:rFonts w:eastAsia="Calibri"/>
              </w:rPr>
            </w:pPr>
            <w:r>
              <w:rPr>
                <w:rFonts w:eastAsia="Calibri"/>
              </w:rPr>
              <w:t>Raamatukogus on kasutusel RFID lahendus</w:t>
            </w:r>
          </w:p>
        </w:tc>
        <w:tc>
          <w:tcPr>
            <w:tcW w:w="2015" w:type="dxa"/>
          </w:tcPr>
          <w:p w14:paraId="06812B27" w14:textId="77777777" w:rsidR="00072FEF" w:rsidRDefault="00A03786">
            <w:pPr>
              <w:spacing w:after="0" w:line="240" w:lineRule="auto"/>
              <w:jc w:val="both"/>
              <w:rPr>
                <w:rFonts w:eastAsia="Calibri"/>
              </w:rPr>
            </w:pPr>
            <w:r>
              <w:rPr>
                <w:rFonts w:eastAsia="Calibri"/>
              </w:rPr>
              <w:t>ei</w:t>
            </w:r>
          </w:p>
        </w:tc>
      </w:tr>
      <w:tr w:rsidR="00072FEF" w14:paraId="06812B2B" w14:textId="77777777">
        <w:trPr>
          <w:trHeight w:val="300"/>
        </w:trPr>
        <w:tc>
          <w:tcPr>
            <w:tcW w:w="7045" w:type="dxa"/>
          </w:tcPr>
          <w:p w14:paraId="06812B29" w14:textId="77777777" w:rsidR="00072FEF" w:rsidRDefault="00A03786">
            <w:pPr>
              <w:spacing w:after="0" w:line="240" w:lineRule="auto"/>
              <w:jc w:val="both"/>
              <w:rPr>
                <w:rFonts w:eastAsia="Calibri"/>
              </w:rPr>
            </w:pPr>
            <w:r>
              <w:rPr>
                <w:rFonts w:eastAsia="Calibri"/>
              </w:rPr>
              <w:t>Raamatukogus on vähemalt üks AIP arvuti</w:t>
            </w:r>
          </w:p>
        </w:tc>
        <w:tc>
          <w:tcPr>
            <w:tcW w:w="2015" w:type="dxa"/>
          </w:tcPr>
          <w:p w14:paraId="06812B2A" w14:textId="77777777" w:rsidR="00072FEF" w:rsidRDefault="00A03786">
            <w:pPr>
              <w:spacing w:after="0" w:line="240" w:lineRule="auto"/>
              <w:jc w:val="both"/>
              <w:rPr>
                <w:rFonts w:eastAsia="Calibri"/>
              </w:rPr>
            </w:pPr>
            <w:r>
              <w:rPr>
                <w:rFonts w:eastAsia="Calibri"/>
              </w:rPr>
              <w:t>jah</w:t>
            </w:r>
          </w:p>
        </w:tc>
      </w:tr>
      <w:tr w:rsidR="00072FEF" w14:paraId="06812B2E" w14:textId="77777777">
        <w:trPr>
          <w:trHeight w:val="300"/>
        </w:trPr>
        <w:tc>
          <w:tcPr>
            <w:tcW w:w="7045" w:type="dxa"/>
          </w:tcPr>
          <w:p w14:paraId="06812B2C" w14:textId="77777777" w:rsidR="00072FEF" w:rsidRDefault="00A03786">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5" w:type="dxa"/>
          </w:tcPr>
          <w:p w14:paraId="06812B2D" w14:textId="77777777" w:rsidR="00072FEF" w:rsidRDefault="00A03786">
            <w:pPr>
              <w:spacing w:after="0" w:line="240" w:lineRule="auto"/>
              <w:jc w:val="both"/>
              <w:rPr>
                <w:rFonts w:eastAsia="Calibri"/>
              </w:rPr>
            </w:pPr>
            <w:r>
              <w:rPr>
                <w:rFonts w:eastAsia="Calibri"/>
              </w:rPr>
              <w:t>jah</w:t>
            </w:r>
          </w:p>
        </w:tc>
      </w:tr>
      <w:tr w:rsidR="00072FEF" w14:paraId="06812B31" w14:textId="77777777">
        <w:trPr>
          <w:trHeight w:val="300"/>
        </w:trPr>
        <w:tc>
          <w:tcPr>
            <w:tcW w:w="7045" w:type="dxa"/>
          </w:tcPr>
          <w:p w14:paraId="06812B2F" w14:textId="77777777" w:rsidR="00072FEF" w:rsidRDefault="00A03786">
            <w:pPr>
              <w:spacing w:after="0" w:line="240" w:lineRule="auto"/>
              <w:jc w:val="both"/>
              <w:rPr>
                <w:rFonts w:eastAsia="Calibri"/>
              </w:rPr>
            </w:pPr>
            <w:r>
              <w:rPr>
                <w:rFonts w:eastAsia="Calibri"/>
              </w:rPr>
              <w:t>Raamatukogus saab kasutada printerit ja/või skännerit ja/või koopiamasinat</w:t>
            </w:r>
          </w:p>
        </w:tc>
        <w:tc>
          <w:tcPr>
            <w:tcW w:w="2015" w:type="dxa"/>
          </w:tcPr>
          <w:p w14:paraId="06812B30" w14:textId="77777777" w:rsidR="00072FEF" w:rsidRDefault="00A03786">
            <w:pPr>
              <w:spacing w:after="0" w:line="240" w:lineRule="auto"/>
              <w:jc w:val="both"/>
              <w:rPr>
                <w:rFonts w:eastAsia="Calibri"/>
              </w:rPr>
            </w:pPr>
            <w:r>
              <w:rPr>
                <w:rFonts w:eastAsia="Calibri"/>
              </w:rPr>
              <w:t>jah</w:t>
            </w:r>
          </w:p>
        </w:tc>
      </w:tr>
      <w:tr w:rsidR="00072FEF" w14:paraId="06812B34" w14:textId="77777777">
        <w:trPr>
          <w:trHeight w:val="300"/>
        </w:trPr>
        <w:tc>
          <w:tcPr>
            <w:tcW w:w="7045" w:type="dxa"/>
          </w:tcPr>
          <w:p w14:paraId="06812B32" w14:textId="77777777" w:rsidR="00072FEF" w:rsidRDefault="00A03786">
            <w:pPr>
              <w:spacing w:after="0" w:line="240" w:lineRule="auto"/>
              <w:jc w:val="both"/>
              <w:rPr>
                <w:rFonts w:eastAsia="Calibri"/>
              </w:rPr>
            </w:pPr>
            <w:r>
              <w:rPr>
                <w:rFonts w:eastAsia="Calibri"/>
              </w:rPr>
              <w:t>Raamatukogus saab värviliselt printida</w:t>
            </w:r>
          </w:p>
        </w:tc>
        <w:tc>
          <w:tcPr>
            <w:tcW w:w="2015" w:type="dxa"/>
          </w:tcPr>
          <w:p w14:paraId="06812B33" w14:textId="77777777" w:rsidR="00072FEF" w:rsidRDefault="00A03786">
            <w:pPr>
              <w:spacing w:after="0" w:line="240" w:lineRule="auto"/>
              <w:jc w:val="both"/>
              <w:rPr>
                <w:rFonts w:eastAsia="Calibri"/>
              </w:rPr>
            </w:pPr>
            <w:r>
              <w:rPr>
                <w:rFonts w:eastAsia="Calibri"/>
              </w:rPr>
              <w:t>jah</w:t>
            </w:r>
          </w:p>
        </w:tc>
      </w:tr>
      <w:tr w:rsidR="00072FEF" w14:paraId="06812B37" w14:textId="77777777">
        <w:trPr>
          <w:trHeight w:val="300"/>
        </w:trPr>
        <w:tc>
          <w:tcPr>
            <w:tcW w:w="7045" w:type="dxa"/>
          </w:tcPr>
          <w:p w14:paraId="06812B35" w14:textId="77777777" w:rsidR="00072FEF" w:rsidRDefault="00A03786">
            <w:pPr>
              <w:spacing w:after="0" w:line="240" w:lineRule="auto"/>
              <w:jc w:val="both"/>
              <w:rPr>
                <w:rFonts w:eastAsia="Calibri"/>
              </w:rPr>
            </w:pPr>
            <w:r>
              <w:rPr>
                <w:rFonts w:eastAsia="Calibri"/>
              </w:rPr>
              <w:lastRenderedPageBreak/>
              <w:t>Muud teenused (nimetada)</w:t>
            </w:r>
          </w:p>
        </w:tc>
        <w:tc>
          <w:tcPr>
            <w:tcW w:w="2015" w:type="dxa"/>
          </w:tcPr>
          <w:p w14:paraId="06812B36" w14:textId="77777777" w:rsidR="00072FEF" w:rsidRDefault="00072FEF">
            <w:pPr>
              <w:spacing w:after="0" w:line="240" w:lineRule="auto"/>
              <w:jc w:val="both"/>
              <w:rPr>
                <w:rFonts w:eastAsia="Calibri"/>
              </w:rPr>
            </w:pPr>
          </w:p>
        </w:tc>
      </w:tr>
    </w:tbl>
    <w:p w14:paraId="06812B38" w14:textId="77777777" w:rsidR="00072FEF" w:rsidRDefault="00072FEF">
      <w:pPr>
        <w:jc w:val="both"/>
      </w:pPr>
    </w:p>
    <w:p w14:paraId="06812B39" w14:textId="77777777" w:rsidR="00072FEF" w:rsidRDefault="00A03786">
      <w:pPr>
        <w:pStyle w:val="Pealkiri3"/>
        <w:jc w:val="both"/>
      </w:pPr>
      <w:r>
        <w:t>Tähtsamad arendustegevused infotehnoloogia vallas</w:t>
      </w:r>
    </w:p>
    <w:p w14:paraId="06812B3A" w14:textId="77777777" w:rsidR="00072FEF" w:rsidRDefault="00A03786">
      <w:pPr>
        <w:jc w:val="both"/>
        <w:rPr>
          <w:color w:val="000000"/>
        </w:rPr>
      </w:pPr>
      <w:r>
        <w:rPr>
          <w:color w:val="000000"/>
        </w:rPr>
        <w:t xml:space="preserve">Kuna on esinenud varasemalt probleeme ürituste läbiviimisel ja kaugtöötegijatel </w:t>
      </w:r>
      <w:proofErr w:type="spellStart"/>
      <w:r>
        <w:rPr>
          <w:color w:val="000000"/>
        </w:rPr>
        <w:t>wifi</w:t>
      </w:r>
      <w:proofErr w:type="spellEnd"/>
      <w:r>
        <w:rPr>
          <w:color w:val="000000"/>
        </w:rPr>
        <w:t xml:space="preserve"> kasutamisel, sai raamatukogu arengukavasse sisse pandud vajadus </w:t>
      </w:r>
      <w:proofErr w:type="spellStart"/>
      <w:r>
        <w:rPr>
          <w:color w:val="000000"/>
        </w:rPr>
        <w:t>wifi</w:t>
      </w:r>
      <w:proofErr w:type="spellEnd"/>
      <w:r>
        <w:rPr>
          <w:color w:val="000000"/>
        </w:rPr>
        <w:t xml:space="preserve"> kvaliteedi parandamiseks. Nii saigi 2025.aastal ette võetud </w:t>
      </w:r>
      <w:proofErr w:type="spellStart"/>
      <w:r>
        <w:rPr>
          <w:color w:val="000000"/>
        </w:rPr>
        <w:t>wifi</w:t>
      </w:r>
      <w:proofErr w:type="spellEnd"/>
      <w:r>
        <w:rPr>
          <w:color w:val="000000"/>
        </w:rPr>
        <w:t xml:space="preserve"> võimenduse paigaldamine hoone mõlemale korrusele, et parandada raamatukoguteenuse kvaliteeti.</w:t>
      </w:r>
    </w:p>
    <w:p w14:paraId="06812B3B" w14:textId="77777777" w:rsidR="00072FEF" w:rsidRDefault="00A03786">
      <w:pPr>
        <w:pStyle w:val="Pealkiri3"/>
        <w:jc w:val="both"/>
      </w:pPr>
      <w:r>
        <w:t>Iseteeninduslike teenuste kasutus</w:t>
      </w:r>
    </w:p>
    <w:p w14:paraId="06812B3C" w14:textId="77777777" w:rsidR="00072FEF" w:rsidRDefault="00A03786">
      <w:r>
        <w:t xml:space="preserve"> </w:t>
      </w:r>
      <w:proofErr w:type="spellStart"/>
      <w:r>
        <w:t>Urrami</w:t>
      </w:r>
      <w:proofErr w:type="spellEnd"/>
      <w:r>
        <w:t xml:space="preserve"> avaliku veebi statistika. Külastusi 25, logimisi 99 ja otsinguid 192</w:t>
      </w:r>
      <w:r>
        <w:br w:type="page"/>
      </w:r>
    </w:p>
    <w:p w14:paraId="06812B3D" w14:textId="77777777" w:rsidR="00072FEF" w:rsidRDefault="00A03786">
      <w:pPr>
        <w:pStyle w:val="Pealkiri1"/>
        <w:spacing w:before="0"/>
        <w:jc w:val="both"/>
      </w:pPr>
      <w:bookmarkStart w:id="3" w:name="_Toc225950351"/>
      <w:r>
        <w:lastRenderedPageBreak/>
        <w:t>Kogude kujundamine</w:t>
      </w:r>
      <w:bookmarkEnd w:id="3"/>
    </w:p>
    <w:p w14:paraId="06812B3E" w14:textId="77777777" w:rsidR="00072FEF" w:rsidRDefault="00A03786">
      <w:pPr>
        <w:pStyle w:val="Pealkiri2"/>
        <w:jc w:val="both"/>
      </w:pPr>
      <w:r>
        <w:t>Komplekteerimise põhimõtted</w:t>
      </w:r>
    </w:p>
    <w:p w14:paraId="06812B3F" w14:textId="77777777" w:rsidR="00072FEF" w:rsidRDefault="00A03786">
      <w:pPr>
        <w:rPr>
          <w:color w:val="000000"/>
        </w:rPr>
      </w:pPr>
      <w:r>
        <w:rPr>
          <w:color w:val="000000"/>
        </w:rPr>
        <w:t>Komplekteerimise põhimõtted on kirjas põhimääruses ja ka arengukavas. Võõpste raamatukogu komplekteerib põhimõttel, et oleks arvestatud enesearenduse ja elukestva õppe vajadust, et tagada inimeste parem toimetulek. Samuti on oluline osa meelelahutuskirjandusel, et hoida inimeste vaimset tervist. Laste lugemishuvi säilitamiseks komplekteerin ka lastekirjandust, kuigi laste lugejate arv on vähenenud 26 peale.</w:t>
      </w:r>
    </w:p>
    <w:p w14:paraId="06812B40" w14:textId="77777777" w:rsidR="00072FEF" w:rsidRDefault="00A03786">
      <w:pPr>
        <w:pStyle w:val="Pealkiri2"/>
      </w:pPr>
      <w:r>
        <w:t>Kogude kasutatavus ja seosed lugejate sihtrühmadega</w:t>
      </w:r>
    </w:p>
    <w:p w14:paraId="06812B41" w14:textId="77777777" w:rsidR="00072FEF" w:rsidRDefault="00A03786">
      <w:pPr>
        <w:jc w:val="both"/>
        <w:rPr>
          <w:color w:val="000000"/>
        </w:rPr>
      </w:pPr>
      <w:r>
        <w:rPr>
          <w:color w:val="000000"/>
        </w:rPr>
        <w:t>Ringlus oli 1,3</w:t>
      </w:r>
    </w:p>
    <w:p w14:paraId="06812B42" w14:textId="77777777" w:rsidR="00072FEF" w:rsidRDefault="00A03786">
      <w:pPr>
        <w:jc w:val="both"/>
        <w:rPr>
          <w:color w:val="000000"/>
        </w:rPr>
      </w:pPr>
      <w:r>
        <w:rPr>
          <w:color w:val="000000"/>
        </w:rPr>
        <w:t xml:space="preserve">Kõiki kogusid ei kasutata aktiivselt. Kuna praegu ruumipuudust ei ole, siis keskkonna säästmise huvides pole kiirustanud mahakandmisega. Uus põlvkond lugejaid kasvab, siis on neil raamatute valik suurem ning raamatukogul rohkem materjali väljapanekute korraldamiseks. </w:t>
      </w:r>
      <w:proofErr w:type="spellStart"/>
      <w:r>
        <w:rPr>
          <w:color w:val="000000"/>
        </w:rPr>
        <w:t>ÜÜRSile</w:t>
      </w:r>
      <w:proofErr w:type="spellEnd"/>
      <w:r>
        <w:rPr>
          <w:color w:val="000000"/>
        </w:rPr>
        <w:t xml:space="preserve"> mõeldes oleks </w:t>
      </w:r>
      <w:proofErr w:type="spellStart"/>
      <w:r>
        <w:rPr>
          <w:color w:val="000000"/>
        </w:rPr>
        <w:t>mõtekas</w:t>
      </w:r>
      <w:proofErr w:type="spellEnd"/>
      <w:r>
        <w:rPr>
          <w:color w:val="000000"/>
        </w:rPr>
        <w:t xml:space="preserve"> 2026.aastal vana Mäksa fond kustutada.</w:t>
      </w:r>
    </w:p>
    <w:p w14:paraId="06812B43" w14:textId="77777777" w:rsidR="00072FEF" w:rsidRDefault="00A03786">
      <w:pPr>
        <w:pStyle w:val="Pealkiri2"/>
        <w:jc w:val="both"/>
      </w:pPr>
      <w:r>
        <w:t>Raamatukogu komplekteerimine (trükis, e-raamat, audioraamat): analüüs ja hinnang</w:t>
      </w:r>
    </w:p>
    <w:p w14:paraId="06812B44" w14:textId="77777777" w:rsidR="00072FEF" w:rsidRDefault="00A03786">
      <w:pPr>
        <w:jc w:val="both"/>
        <w:rPr>
          <w:color w:val="000000"/>
        </w:rPr>
      </w:pPr>
      <w:r>
        <w:rPr>
          <w:color w:val="000000"/>
        </w:rPr>
        <w:t xml:space="preserve"> Võõpste raamatukogu sai 2025.aastal juurde 375 uut raamatut. See on 22 raamatut rohkem kui 2024.aastal. Elaniku kohta 1,6 raamatut. Komplekteerimisel jälgin, et igale lugejagrupile saaks midagi. Suurem osa tellitud raamatutest moodustab täiskasvanute ilukirjandus. Lastekirjandust palju ei telli, sest piirkonnas puudub kool ja lapsi lugejaid oli 2025.aastal ainult 26. Nendest osa  suvelugejad. Suurema nõudlusega raamatuid laenutan järjekorra alusel. Kastre valla raamatukogude vahel on hea koostöö </w:t>
      </w:r>
      <w:proofErr w:type="spellStart"/>
      <w:r>
        <w:rPr>
          <w:color w:val="000000"/>
        </w:rPr>
        <w:t>RVLi</w:t>
      </w:r>
      <w:proofErr w:type="spellEnd"/>
      <w:r>
        <w:rPr>
          <w:color w:val="000000"/>
        </w:rPr>
        <w:t xml:space="preserve"> osas. Tellisin teistelt raamatukodudelt 37 raamatut ja teised tellisid </w:t>
      </w:r>
      <w:proofErr w:type="spellStart"/>
      <w:r>
        <w:rPr>
          <w:color w:val="000000"/>
        </w:rPr>
        <w:t>Võõpstest</w:t>
      </w:r>
      <w:proofErr w:type="spellEnd"/>
      <w:r>
        <w:rPr>
          <w:color w:val="000000"/>
        </w:rPr>
        <w:t xml:space="preserve"> 85 raamatut.</w:t>
      </w:r>
    </w:p>
    <w:p w14:paraId="06812B45" w14:textId="77777777" w:rsidR="00072FEF" w:rsidRDefault="00A03786">
      <w:pPr>
        <w:pStyle w:val="Pealkiri2"/>
        <w:jc w:val="both"/>
      </w:pPr>
      <w:r>
        <w:t>Perioodika komplekteerimine: analüüs ja hinnang</w:t>
      </w:r>
    </w:p>
    <w:p w14:paraId="06812B46" w14:textId="77777777" w:rsidR="00072FEF" w:rsidRDefault="00A03786">
      <w:pPr>
        <w:jc w:val="both"/>
        <w:rPr>
          <w:color w:val="000000"/>
        </w:rPr>
      </w:pPr>
      <w:r>
        <w:rPr>
          <w:color w:val="000000"/>
        </w:rPr>
        <w:t>Ajalehti on tellitud 3: Postimees, Maaleht, Sirp. Postimehe digivariant töötajale on olemas. Lisaks veel Kastre valla infoleht „Meie Kastre”</w:t>
      </w:r>
    </w:p>
    <w:p w14:paraId="06812B47" w14:textId="77777777" w:rsidR="00072FEF" w:rsidRDefault="00A03786">
      <w:pPr>
        <w:jc w:val="both"/>
        <w:rPr>
          <w:color w:val="000000"/>
        </w:rPr>
      </w:pPr>
      <w:r>
        <w:rPr>
          <w:color w:val="000000"/>
        </w:rPr>
        <w:t xml:space="preserve">Ajakirju oli 17: Eesti Loodus, Eesti Naine, Hea laps, Keel ja Kirjandus, Kodu &amp; aed, Kodutohter, Kroonika, looming, Loomingu raamatukogu, Maakodu, </w:t>
      </w:r>
      <w:proofErr w:type="spellStart"/>
      <w:r>
        <w:rPr>
          <w:color w:val="000000"/>
        </w:rPr>
        <w:t>Naisteleht</w:t>
      </w:r>
      <w:proofErr w:type="spellEnd"/>
      <w:r>
        <w:rPr>
          <w:color w:val="000000"/>
        </w:rPr>
        <w:t>, Oma maitse, Raamatukogu, Tervendaja, Tiiu, Hea laps ja Täheke.</w:t>
      </w:r>
    </w:p>
    <w:p w14:paraId="06812B48" w14:textId="77777777" w:rsidR="00072FEF" w:rsidRDefault="00A03786">
      <w:pPr>
        <w:jc w:val="both"/>
        <w:rPr>
          <w:color w:val="000000"/>
        </w:rPr>
      </w:pPr>
      <w:r>
        <w:rPr>
          <w:color w:val="000000"/>
        </w:rPr>
        <w:t>Kultuuriperioodikast on tellitud Sirp, Keel ja Kirjandus, Raamatukogu, Loomingu raamatukogu, Hea laps ja Täheke.</w:t>
      </w:r>
    </w:p>
    <w:p w14:paraId="06812B49" w14:textId="77777777" w:rsidR="00072FEF" w:rsidRDefault="00A03786">
      <w:pPr>
        <w:pStyle w:val="Pealkiri2"/>
        <w:jc w:val="both"/>
      </w:pPr>
      <w:r>
        <w:t>Muude väljaannete komplekteerimine: analüüs ja hinnang</w:t>
      </w:r>
    </w:p>
    <w:p w14:paraId="06812B4A" w14:textId="77777777" w:rsidR="00072FEF" w:rsidRDefault="00A03786">
      <w:pPr>
        <w:jc w:val="both"/>
        <w:rPr>
          <w:color w:val="000000"/>
        </w:rPr>
      </w:pPr>
      <w:proofErr w:type="spellStart"/>
      <w:r>
        <w:rPr>
          <w:color w:val="000000"/>
        </w:rPr>
        <w:t>Auviseid</w:t>
      </w:r>
      <w:proofErr w:type="spellEnd"/>
      <w:r>
        <w:rPr>
          <w:color w:val="000000"/>
        </w:rPr>
        <w:t xml:space="preserve"> ei ole tellinud.</w:t>
      </w:r>
    </w:p>
    <w:p w14:paraId="06812B4B" w14:textId="77777777" w:rsidR="00072FEF" w:rsidRDefault="00A03786">
      <w:pPr>
        <w:pStyle w:val="Pealkiri2"/>
        <w:jc w:val="both"/>
      </w:pPr>
      <w:r>
        <w:t xml:space="preserve">Esemete komplekteerimine: analüüs ja hinnang  </w:t>
      </w:r>
    </w:p>
    <w:p w14:paraId="06812B4C" w14:textId="77777777" w:rsidR="00072FEF" w:rsidRDefault="00A03786">
      <w:pPr>
        <w:jc w:val="both"/>
        <w:rPr>
          <w:color w:val="000000"/>
        </w:rPr>
      </w:pPr>
      <w:r>
        <w:rPr>
          <w:color w:val="000000"/>
        </w:rPr>
        <w:t>Esemeid ei ole komplekteerinud. Olen võtnud lugejatelt vastu esemeid tulevasse muuseumituppa ning nõusid suuremate ürituste korraldamiseks.</w:t>
      </w:r>
    </w:p>
    <w:p w14:paraId="06812B4D" w14:textId="77777777" w:rsidR="00072FEF" w:rsidRDefault="00A03786">
      <w:pPr>
        <w:jc w:val="both"/>
        <w:rPr>
          <w:color w:val="000000"/>
        </w:rPr>
      </w:pPr>
      <w:r>
        <w:rPr>
          <w:color w:val="000000"/>
        </w:rPr>
        <w:t>Oleme laenutanud varem soetatud inventari: peotelgid, lauad, toolid, laudlinad.</w:t>
      </w:r>
    </w:p>
    <w:p w14:paraId="06812B4E" w14:textId="77777777" w:rsidR="00072FEF" w:rsidRDefault="00A03786">
      <w:pPr>
        <w:pStyle w:val="Pealkiri2"/>
      </w:pPr>
      <w:r>
        <w:lastRenderedPageBreak/>
        <w:t>Annetuste osakaal kogude juurdekasvust</w:t>
      </w:r>
    </w:p>
    <w:p w14:paraId="06812B4F" w14:textId="77777777" w:rsidR="00072FEF" w:rsidRDefault="00A03786">
      <w:pPr>
        <w:ind w:left="578" w:hanging="578"/>
      </w:pPr>
      <w:r>
        <w:t>Annetusi oli 2025.aastal 14, summas 110 eurot. Annetuste osakaal kogude juurdekasvus on minimaalne.</w:t>
      </w:r>
    </w:p>
    <w:p w14:paraId="06812B50" w14:textId="77777777" w:rsidR="00072FEF" w:rsidRDefault="00A03786">
      <w:pPr>
        <w:pStyle w:val="Pealkiri2"/>
        <w:jc w:val="both"/>
      </w:pPr>
      <w:r>
        <w:t>Inventuurid ja mahakandmised</w:t>
      </w:r>
    </w:p>
    <w:p w14:paraId="06812B51" w14:textId="77777777" w:rsidR="00072FEF" w:rsidRDefault="00A03786">
      <w:pPr>
        <w:ind w:left="578" w:hanging="578"/>
        <w:jc w:val="both"/>
      </w:pPr>
      <w:r>
        <w:t>Viimane inventuur oli 2019.aastal. 2025 aastal kustutasin fondist 824 raamatut 12 aastakäiku ajakirju</w:t>
      </w:r>
    </w:p>
    <w:p w14:paraId="06812B52" w14:textId="77777777" w:rsidR="00072FEF" w:rsidRDefault="00072FEF">
      <w:pPr>
        <w:jc w:val="both"/>
      </w:pPr>
    </w:p>
    <w:p w14:paraId="06812B53" w14:textId="77777777" w:rsidR="00072FEF" w:rsidRDefault="00A03786">
      <w:pPr>
        <w:rPr>
          <w:rFonts w:cs="Times New Roman"/>
        </w:rPr>
      </w:pPr>
      <w:r>
        <w:br w:type="page"/>
      </w:r>
    </w:p>
    <w:p w14:paraId="06812B54" w14:textId="77777777" w:rsidR="00072FEF" w:rsidRDefault="00A03786">
      <w:pPr>
        <w:pStyle w:val="Pealkiri1"/>
        <w:spacing w:before="0"/>
        <w:jc w:val="both"/>
      </w:pPr>
      <w:bookmarkStart w:id="4" w:name="_Toc225950352"/>
      <w:r>
        <w:lastRenderedPageBreak/>
        <w:t>Lugejateenindus ja raamatukoguteenused</w:t>
      </w:r>
      <w:bookmarkEnd w:id="4"/>
    </w:p>
    <w:p w14:paraId="06812B55" w14:textId="77777777" w:rsidR="00072FEF" w:rsidRDefault="00A03786">
      <w:pPr>
        <w:pStyle w:val="Pealkiri2"/>
        <w:jc w:val="both"/>
      </w:pPr>
      <w:r>
        <w:t>Lugejaküsitlused</w:t>
      </w:r>
    </w:p>
    <w:p w14:paraId="06812B56" w14:textId="77777777" w:rsidR="00072FEF" w:rsidRDefault="00A03786">
      <w:pPr>
        <w:rPr>
          <w:color w:val="000000"/>
        </w:rPr>
      </w:pPr>
      <w:r>
        <w:rPr>
          <w:color w:val="000000"/>
        </w:rPr>
        <w:t>Ei ole läbiviinud kirjalikke lugejaküsitlusi.</w:t>
      </w:r>
    </w:p>
    <w:p w14:paraId="06812B57" w14:textId="77777777" w:rsidR="00072FEF" w:rsidRDefault="00A03786">
      <w:pPr>
        <w:pStyle w:val="Pealkiri2"/>
      </w:pPr>
      <w:r>
        <w:t>Üleriigilise rahulolu-uuringu tulemused</w:t>
      </w:r>
    </w:p>
    <w:p w14:paraId="06812B58" w14:textId="77777777" w:rsidR="00072FEF" w:rsidRDefault="00072FEF">
      <w:pPr>
        <w:jc w:val="both"/>
        <w:rPr>
          <w:color w:val="A20000"/>
        </w:rPr>
      </w:pPr>
    </w:p>
    <w:p w14:paraId="06812B59" w14:textId="77777777" w:rsidR="00072FEF" w:rsidRDefault="00A03786">
      <w:pPr>
        <w:rPr>
          <w:rFonts w:cs="Times New Roman"/>
        </w:rPr>
      </w:pPr>
      <w:r>
        <w:rPr>
          <w:rFonts w:cs="Times New Roman"/>
        </w:rPr>
        <w:t>Üle-eestiline rahulolu uuring viidi läbi 6-20.märtsil. Lugejad on rahul Kastre vallas pakutava raamatukogu teenusega ja raamatukogu töötajatega.  KOV rahuloluindeks oli 9,82. Võõpste raamatukogu lugejate poolt oli edastatud 35 vastust. 31 lugejat hindas 10 punktiga ja 4 lugejat 9 punktiga. Keskmine rahulolu 9,89.Oldi rahul hea teenusega ja töötajaga. 6 vastajat vastas, et meeldib kõik. Märksõnad: suurepärane maaraamatukogu, viisakas, abivalmis, sõbralik, professionaalne teenindus. Kodu lähedal, meeldiv, hub</w:t>
      </w:r>
      <w:r>
        <w:rPr>
          <w:rFonts w:cs="Times New Roman"/>
        </w:rPr>
        <w:t>ane keskkond. Meeldib personaalne lähenemine.</w:t>
      </w:r>
    </w:p>
    <w:p w14:paraId="06812B5A" w14:textId="77777777" w:rsidR="00072FEF" w:rsidRDefault="00A03786">
      <w:pPr>
        <w:rPr>
          <w:rFonts w:cs="Times New Roman"/>
        </w:rPr>
      </w:pPr>
      <w:r>
        <w:rPr>
          <w:rFonts w:cs="Times New Roman"/>
        </w:rPr>
        <w:t>Mõned arvasid, et muuta ei tohiks midagi. Rahulolu uuringu kohta arvati, et nii tihti pole vaja teha, eriti kui on üks töötaja.</w:t>
      </w:r>
    </w:p>
    <w:p w14:paraId="06812B5B" w14:textId="77777777" w:rsidR="00072FEF" w:rsidRDefault="00A03786">
      <w:pPr>
        <w:pStyle w:val="Pealkiri2"/>
        <w:jc w:val="both"/>
      </w:pPr>
      <w:r>
        <w:t>Raamatukogu kasutamine ja teenused</w:t>
      </w:r>
    </w:p>
    <w:p w14:paraId="06812B5C" w14:textId="77777777" w:rsidR="00072FEF" w:rsidRDefault="00A03786">
      <w:pPr>
        <w:pStyle w:val="Pealkiri3"/>
        <w:jc w:val="both"/>
      </w:pPr>
      <w:r>
        <w:t>Avalikule teabele ning riigi- ja kohaliku omavalitsuse elektroonilistele teenustele juurdepääs</w:t>
      </w:r>
    </w:p>
    <w:p w14:paraId="06812B5D" w14:textId="77777777" w:rsidR="00072FEF" w:rsidRDefault="00A03786">
      <w:pPr>
        <w:jc w:val="both"/>
        <w:rPr>
          <w:color w:val="000000"/>
        </w:rPr>
      </w:pPr>
      <w:r>
        <w:rPr>
          <w:color w:val="000000"/>
        </w:rPr>
        <w:t>Kas olete hankinud uusi AIP arvuteid? Kuidas leiavad arvutid kasutust? Kas on murekohti?</w:t>
      </w:r>
    </w:p>
    <w:p w14:paraId="06812B5E" w14:textId="77777777" w:rsidR="00072FEF" w:rsidRDefault="00A03786">
      <w:pPr>
        <w:jc w:val="both"/>
        <w:rPr>
          <w:color w:val="000000"/>
        </w:rPr>
      </w:pPr>
      <w:r>
        <w:rPr>
          <w:color w:val="000000"/>
        </w:rPr>
        <w:t xml:space="preserve">2024.aastal sai muretsetud uus AIP arvuti, mis leiab suhteliselt vähe kasutust. Kasutatakse raamatukogus ka isiklikke arvuteid, seepärast sai 2025 aastal paigaldatud </w:t>
      </w:r>
      <w:proofErr w:type="spellStart"/>
      <w:r>
        <w:rPr>
          <w:color w:val="000000"/>
        </w:rPr>
        <w:t>wifi</w:t>
      </w:r>
      <w:proofErr w:type="spellEnd"/>
      <w:r>
        <w:rPr>
          <w:color w:val="000000"/>
        </w:rPr>
        <w:t xml:space="preserve"> võimendus mõlemale korrusele.</w:t>
      </w:r>
    </w:p>
    <w:p w14:paraId="06812B5F" w14:textId="77777777" w:rsidR="00072FEF" w:rsidRDefault="00A03786">
      <w:pPr>
        <w:pStyle w:val="Pealkiri3"/>
        <w:jc w:val="both"/>
      </w:pPr>
      <w:r>
        <w:t>Muudatused ja uuendused teeninduskorralduses ning teenustes, sh e-teenustes</w:t>
      </w:r>
    </w:p>
    <w:p w14:paraId="06812B60" w14:textId="77777777" w:rsidR="00072FEF" w:rsidRDefault="00A03786">
      <w:pPr>
        <w:pStyle w:val="Pealkiri3"/>
        <w:jc w:val="both"/>
      </w:pPr>
      <w:r>
        <w:t>Lugejad</w:t>
      </w:r>
    </w:p>
    <w:p w14:paraId="06812B61" w14:textId="77777777" w:rsidR="00072FEF" w:rsidRDefault="00072FEF">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072FEF" w14:paraId="06812B65" w14:textId="77777777">
        <w:tc>
          <w:tcPr>
            <w:tcW w:w="1607" w:type="dxa"/>
          </w:tcPr>
          <w:p w14:paraId="06812B62"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06812B63"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06812B64"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72FEF" w14:paraId="06812B69" w14:textId="77777777">
        <w:tc>
          <w:tcPr>
            <w:tcW w:w="1607" w:type="dxa"/>
          </w:tcPr>
          <w:p w14:paraId="06812B66"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228</w:t>
            </w:r>
          </w:p>
        </w:tc>
        <w:tc>
          <w:tcPr>
            <w:tcW w:w="1613" w:type="dxa"/>
          </w:tcPr>
          <w:p w14:paraId="06812B67"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230</w:t>
            </w:r>
          </w:p>
        </w:tc>
        <w:tc>
          <w:tcPr>
            <w:tcW w:w="1453" w:type="dxa"/>
          </w:tcPr>
          <w:p w14:paraId="06812B6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r>
    </w:tbl>
    <w:p w14:paraId="06812B6B" w14:textId="77777777" w:rsidR="00072FEF" w:rsidRDefault="00A03786">
      <w:pPr>
        <w:jc w:val="both"/>
        <w:rPr>
          <w:color w:val="000000"/>
        </w:rPr>
      </w:pPr>
      <w:r>
        <w:rPr>
          <w:color w:val="000000"/>
        </w:rPr>
        <w:t>Lugejate arv on enam vähem stabiilne olnud palju aastaid.</w:t>
      </w:r>
    </w:p>
    <w:p w14:paraId="06812B6C" w14:textId="77777777" w:rsidR="00072FEF" w:rsidRDefault="00A03786">
      <w:pPr>
        <w:pStyle w:val="Pealkiri3"/>
        <w:jc w:val="both"/>
      </w:pPr>
      <w:r>
        <w:t>Külastused</w:t>
      </w:r>
    </w:p>
    <w:p w14:paraId="06812B6D" w14:textId="77777777" w:rsidR="00072FEF" w:rsidRDefault="00072FEF">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072FEF" w14:paraId="06812B71" w14:textId="77777777">
        <w:trPr>
          <w:trHeight w:val="300"/>
        </w:trPr>
        <w:tc>
          <w:tcPr>
            <w:tcW w:w="1572" w:type="dxa"/>
          </w:tcPr>
          <w:p w14:paraId="06812B6E"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06812B6F"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06812B70"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72FEF" w14:paraId="06812B75" w14:textId="77777777">
        <w:trPr>
          <w:trHeight w:val="300"/>
        </w:trPr>
        <w:tc>
          <w:tcPr>
            <w:tcW w:w="1572" w:type="dxa"/>
          </w:tcPr>
          <w:p w14:paraId="06812B72"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2743</w:t>
            </w:r>
          </w:p>
        </w:tc>
        <w:tc>
          <w:tcPr>
            <w:tcW w:w="1571" w:type="dxa"/>
          </w:tcPr>
          <w:p w14:paraId="06812B73"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2895</w:t>
            </w:r>
          </w:p>
        </w:tc>
        <w:tc>
          <w:tcPr>
            <w:tcW w:w="1175" w:type="dxa"/>
          </w:tcPr>
          <w:p w14:paraId="06812B74"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+152 </w:t>
            </w:r>
          </w:p>
        </w:tc>
      </w:tr>
    </w:tbl>
    <w:p w14:paraId="06812B77" w14:textId="77777777" w:rsidR="00072FEF" w:rsidRDefault="00072FEF">
      <w:pPr>
        <w:jc w:val="both"/>
        <w:rPr>
          <w:color w:val="A20000"/>
        </w:rPr>
      </w:pPr>
    </w:p>
    <w:p w14:paraId="06812B78" w14:textId="77777777" w:rsidR="00072FEF" w:rsidRDefault="00A03786">
      <w:pPr>
        <w:pStyle w:val="Pealkiri3"/>
        <w:jc w:val="both"/>
      </w:pPr>
      <w:r>
        <w:t>Laenutused</w:t>
      </w:r>
    </w:p>
    <w:p w14:paraId="06812B79" w14:textId="77777777" w:rsidR="00072FEF" w:rsidRDefault="00072FEF">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072FEF" w14:paraId="06812B7D" w14:textId="77777777">
        <w:trPr>
          <w:trHeight w:val="300"/>
        </w:trPr>
        <w:tc>
          <w:tcPr>
            <w:tcW w:w="1536" w:type="dxa"/>
          </w:tcPr>
          <w:p w14:paraId="06812B7A"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06812B7B"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06812B7C"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72FEF" w14:paraId="06812B81" w14:textId="77777777">
        <w:trPr>
          <w:trHeight w:val="300"/>
        </w:trPr>
        <w:tc>
          <w:tcPr>
            <w:tcW w:w="1536" w:type="dxa"/>
          </w:tcPr>
          <w:p w14:paraId="06812B7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10993</w:t>
            </w:r>
          </w:p>
        </w:tc>
        <w:tc>
          <w:tcPr>
            <w:tcW w:w="1536" w:type="dxa"/>
          </w:tcPr>
          <w:p w14:paraId="06812B7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10761</w:t>
            </w:r>
          </w:p>
        </w:tc>
        <w:tc>
          <w:tcPr>
            <w:tcW w:w="1459" w:type="dxa"/>
          </w:tcPr>
          <w:p w14:paraId="06812B8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-232</w:t>
            </w:r>
          </w:p>
        </w:tc>
      </w:tr>
    </w:tbl>
    <w:p w14:paraId="06812B82" w14:textId="77777777" w:rsidR="00072FEF" w:rsidRDefault="00072FEF">
      <w:pPr>
        <w:rPr>
          <w:color w:val="A20000"/>
        </w:rPr>
      </w:pPr>
    </w:p>
    <w:p w14:paraId="06812B83" w14:textId="77777777" w:rsidR="00072FEF" w:rsidRDefault="00A03786">
      <w:pPr>
        <w:pStyle w:val="Pealkiri3"/>
        <w:jc w:val="both"/>
      </w:pPr>
      <w:r>
        <w:t>MIRKO teenus</w:t>
      </w:r>
    </w:p>
    <w:p w14:paraId="06812B84" w14:textId="77777777" w:rsidR="00072FEF" w:rsidRDefault="00A03786">
      <w:pPr>
        <w:jc w:val="both"/>
        <w:rPr>
          <w:color w:val="000000"/>
        </w:rPr>
      </w:pPr>
      <w:r>
        <w:rPr>
          <w:color w:val="000000"/>
        </w:rPr>
        <w:t>Võõpste raamatukogu ei osale MIRKO teenuses.</w:t>
      </w:r>
    </w:p>
    <w:p w14:paraId="06812B85" w14:textId="77777777" w:rsidR="00072FEF" w:rsidRDefault="00A03786">
      <w:pPr>
        <w:pStyle w:val="Pealkiri3"/>
        <w:jc w:val="both"/>
      </w:pPr>
      <w:r>
        <w:t>Ülevaade RVL teenusest</w:t>
      </w:r>
    </w:p>
    <w:p w14:paraId="06812B86" w14:textId="77777777" w:rsidR="00072FEF" w:rsidRDefault="00A03786">
      <w:pPr>
        <w:jc w:val="both"/>
      </w:pPr>
      <w:r>
        <w:rPr>
          <w:color w:val="000000"/>
        </w:rPr>
        <w:t xml:space="preserve">Kastre valla raamatukogude vahel on hea koostöö </w:t>
      </w:r>
      <w:proofErr w:type="spellStart"/>
      <w:r>
        <w:rPr>
          <w:color w:val="000000"/>
        </w:rPr>
        <w:t>RVLi</w:t>
      </w:r>
      <w:proofErr w:type="spellEnd"/>
      <w:r>
        <w:rPr>
          <w:color w:val="000000"/>
        </w:rPr>
        <w:t xml:space="preserve"> osas.  Tellisin teistelt raamatukogudelt 37raamatut ja teised tellisid </w:t>
      </w:r>
      <w:proofErr w:type="spellStart"/>
      <w:r>
        <w:rPr>
          <w:color w:val="000000"/>
        </w:rPr>
        <w:t>Võõpstest</w:t>
      </w:r>
      <w:proofErr w:type="spellEnd"/>
      <w:r>
        <w:rPr>
          <w:color w:val="000000"/>
        </w:rPr>
        <w:t xml:space="preserve"> 85 raamatut.</w:t>
      </w:r>
    </w:p>
    <w:p w14:paraId="06812B87" w14:textId="77777777" w:rsidR="00072FEF" w:rsidRDefault="00A03786">
      <w:pPr>
        <w:pStyle w:val="Pealkiri3"/>
        <w:jc w:val="both"/>
      </w:pPr>
      <w:r>
        <w:t>Infopäringud</w:t>
      </w:r>
    </w:p>
    <w:p w14:paraId="06812B88" w14:textId="77777777" w:rsidR="00072FEF" w:rsidRDefault="00072FEF">
      <w:pPr>
        <w:jc w:val="both"/>
        <w:rPr>
          <w:i/>
          <w:iCs/>
          <w:color w:val="A20000"/>
        </w:rPr>
      </w:pPr>
    </w:p>
    <w:tbl>
      <w:tblPr>
        <w:tblStyle w:val="Kontuurtabel"/>
        <w:tblW w:w="4673" w:type="dxa"/>
        <w:tblLayout w:type="fixed"/>
        <w:tblLook w:val="04A0" w:firstRow="1" w:lastRow="0" w:firstColumn="1" w:lastColumn="0" w:noHBand="0" w:noVBand="1"/>
      </w:tblPr>
      <w:tblGrid>
        <w:gridCol w:w="1548"/>
        <w:gridCol w:w="1545"/>
        <w:gridCol w:w="1580"/>
      </w:tblGrid>
      <w:tr w:rsidR="00072FEF" w14:paraId="06812B8C" w14:textId="77777777">
        <w:trPr>
          <w:trHeight w:val="300"/>
        </w:trPr>
        <w:tc>
          <w:tcPr>
            <w:tcW w:w="1548" w:type="dxa"/>
          </w:tcPr>
          <w:p w14:paraId="06812B89"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06812B8A"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06812B8B"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072FEF" w14:paraId="06812B90" w14:textId="77777777">
        <w:trPr>
          <w:trHeight w:val="300"/>
        </w:trPr>
        <w:tc>
          <w:tcPr>
            <w:tcW w:w="1548" w:type="dxa"/>
          </w:tcPr>
          <w:p w14:paraId="06812B8D"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91</w:t>
            </w:r>
          </w:p>
        </w:tc>
        <w:tc>
          <w:tcPr>
            <w:tcW w:w="1545" w:type="dxa"/>
          </w:tcPr>
          <w:p w14:paraId="06812B8E"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51</w:t>
            </w:r>
          </w:p>
        </w:tc>
        <w:tc>
          <w:tcPr>
            <w:tcW w:w="1580" w:type="dxa"/>
          </w:tcPr>
          <w:p w14:paraId="06812B8F"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-40</w:t>
            </w:r>
          </w:p>
        </w:tc>
      </w:tr>
    </w:tbl>
    <w:p w14:paraId="06812B91" w14:textId="77777777" w:rsidR="00072FEF" w:rsidRDefault="00072FEF">
      <w:pPr>
        <w:jc w:val="both"/>
      </w:pPr>
    </w:p>
    <w:p w14:paraId="06812B92" w14:textId="77777777" w:rsidR="00072FEF" w:rsidRDefault="00A03786">
      <w:r>
        <w:t>Infopäringuid on arv on vähenenud palju, sest oma küsimustele vastuste saamiseks kasutataks AI abi.</w:t>
      </w:r>
    </w:p>
    <w:p w14:paraId="06812B93" w14:textId="77777777" w:rsidR="00072FEF" w:rsidRDefault="00A03786">
      <w:pPr>
        <w:jc w:val="both"/>
      </w:pPr>
      <w:r>
        <w:t>Infopäringute peamised teemad:  praktilised teemad isikute,  reiside, käsitöö, aianduse jne kohta.</w:t>
      </w:r>
    </w:p>
    <w:p w14:paraId="06812B94" w14:textId="77777777" w:rsidR="00072FEF" w:rsidRDefault="00A03786">
      <w:pPr>
        <w:pStyle w:val="Pealkiri3"/>
        <w:jc w:val="both"/>
      </w:pPr>
      <w:r>
        <w:t>Virtuaalüritused, -koolitused ja -näitused</w:t>
      </w:r>
    </w:p>
    <w:p w14:paraId="06812B95" w14:textId="77777777" w:rsidR="00072FEF" w:rsidRDefault="00A03786">
      <w:pPr>
        <w:jc w:val="both"/>
        <w:rPr>
          <w:color w:val="000000"/>
        </w:rPr>
      </w:pPr>
      <w:r>
        <w:rPr>
          <w:color w:val="000000"/>
        </w:rPr>
        <w:t>Virtuaalüritusi, -koolitusi ja -näitusi ei korraldatud.</w:t>
      </w:r>
    </w:p>
    <w:p w14:paraId="06812B96" w14:textId="77777777" w:rsidR="00072FEF" w:rsidRDefault="00A03786">
      <w:pPr>
        <w:pStyle w:val="Pealkiri3"/>
        <w:jc w:val="both"/>
      </w:pPr>
      <w:r>
        <w:t>Tasulised teenused</w:t>
      </w:r>
    </w:p>
    <w:p w14:paraId="06812B97" w14:textId="77777777" w:rsidR="00072FEF" w:rsidRDefault="00A03786">
      <w:pPr>
        <w:jc w:val="both"/>
      </w:pPr>
      <w:sdt>
        <w:sdtPr>
          <w:id w:val="1788016956"/>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Printimine, paljundamine</w:t>
      </w:r>
    </w:p>
    <w:p w14:paraId="06812B98" w14:textId="77777777" w:rsidR="00072FEF" w:rsidRDefault="00A03786">
      <w:pPr>
        <w:jc w:val="both"/>
      </w:pPr>
      <w:sdt>
        <w:sdtPr>
          <w:id w:val="181777932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Ruumirent</w:t>
      </w:r>
    </w:p>
    <w:p w14:paraId="06812B99" w14:textId="77777777" w:rsidR="00072FEF" w:rsidRDefault="00A03786">
      <w:pPr>
        <w:jc w:val="both"/>
      </w:pPr>
      <w:sdt>
        <w:sdtPr>
          <w:id w:val="19894046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Üritused</w:t>
      </w:r>
    </w:p>
    <w:p w14:paraId="06812B9A" w14:textId="77777777" w:rsidR="00072FEF" w:rsidRDefault="00A03786">
      <w:pPr>
        <w:jc w:val="both"/>
      </w:pPr>
      <w:sdt>
        <w:sdtPr>
          <w:id w:val="2126337621"/>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Materjalikulu (nt 3D-printimine, laserlõikur jne)</w:t>
      </w:r>
    </w:p>
    <w:p w14:paraId="06812B9B" w14:textId="77777777" w:rsidR="00072FEF" w:rsidRDefault="00A03786">
      <w:pPr>
        <w:jc w:val="both"/>
      </w:pPr>
      <w:sdt>
        <w:sdtPr>
          <w:id w:val="88548656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Muu (nimetada): </w:t>
      </w:r>
    </w:p>
    <w:p w14:paraId="06812B9C" w14:textId="77777777" w:rsidR="00072FEF" w:rsidRDefault="00A03786">
      <w:pPr>
        <w:pStyle w:val="Pealkiri2"/>
        <w:jc w:val="both"/>
      </w:pPr>
      <w:r>
        <w:t xml:space="preserve">Laste- ja </w:t>
      </w:r>
      <w:proofErr w:type="spellStart"/>
      <w:r>
        <w:t>noorteteenindus</w:t>
      </w:r>
      <w:proofErr w:type="spellEnd"/>
    </w:p>
    <w:p w14:paraId="06812B9D" w14:textId="77777777" w:rsidR="00072FEF" w:rsidRDefault="00072FEF">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5"/>
        <w:gridCol w:w="1005"/>
        <w:gridCol w:w="1021"/>
        <w:gridCol w:w="950"/>
        <w:gridCol w:w="946"/>
        <w:gridCol w:w="1025"/>
      </w:tblGrid>
      <w:tr w:rsidR="00072FEF" w14:paraId="06812BA7" w14:textId="77777777">
        <w:tc>
          <w:tcPr>
            <w:tcW w:w="985" w:type="dxa"/>
          </w:tcPr>
          <w:p w14:paraId="06812B9E" w14:textId="77777777" w:rsidR="00072FEF" w:rsidRDefault="00A0378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06812B9F" w14:textId="77777777" w:rsidR="00072FEF" w:rsidRDefault="00A0378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06812BA0"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5" w:type="dxa"/>
          </w:tcPr>
          <w:p w14:paraId="06812BA1" w14:textId="77777777" w:rsidR="00072FEF" w:rsidRDefault="00A0378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06812BA2" w14:textId="77777777" w:rsidR="00072FEF" w:rsidRDefault="00A0378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21" w:type="dxa"/>
          </w:tcPr>
          <w:p w14:paraId="06812BA3"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06812BA4" w14:textId="77777777" w:rsidR="00072FEF" w:rsidRDefault="00A0378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6" w:type="dxa"/>
          </w:tcPr>
          <w:p w14:paraId="06812BA5" w14:textId="77777777" w:rsidR="00072FEF" w:rsidRDefault="00A0378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5" w:type="dxa"/>
          </w:tcPr>
          <w:p w14:paraId="06812BA6" w14:textId="77777777" w:rsidR="00072FEF" w:rsidRDefault="00A0378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72FEF" w14:paraId="06812BB1" w14:textId="77777777">
        <w:tc>
          <w:tcPr>
            <w:tcW w:w="985" w:type="dxa"/>
          </w:tcPr>
          <w:p w14:paraId="06812BA8"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34</w:t>
            </w:r>
          </w:p>
        </w:tc>
        <w:tc>
          <w:tcPr>
            <w:tcW w:w="995" w:type="dxa"/>
          </w:tcPr>
          <w:p w14:paraId="06812BA9"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26</w:t>
            </w:r>
          </w:p>
        </w:tc>
        <w:tc>
          <w:tcPr>
            <w:tcW w:w="1150" w:type="dxa"/>
          </w:tcPr>
          <w:p w14:paraId="06812BAA"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w:t>
            </w:r>
          </w:p>
        </w:tc>
        <w:tc>
          <w:tcPr>
            <w:tcW w:w="985" w:type="dxa"/>
          </w:tcPr>
          <w:p w14:paraId="06812BAB"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300 </w:t>
            </w:r>
          </w:p>
        </w:tc>
        <w:tc>
          <w:tcPr>
            <w:tcW w:w="1005" w:type="dxa"/>
          </w:tcPr>
          <w:p w14:paraId="06812BAC"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244 </w:t>
            </w:r>
          </w:p>
        </w:tc>
        <w:tc>
          <w:tcPr>
            <w:tcW w:w="1021" w:type="dxa"/>
          </w:tcPr>
          <w:p w14:paraId="06812BAD"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-56 </w:t>
            </w:r>
          </w:p>
        </w:tc>
        <w:tc>
          <w:tcPr>
            <w:tcW w:w="950" w:type="dxa"/>
          </w:tcPr>
          <w:p w14:paraId="06812BAE"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358</w:t>
            </w:r>
          </w:p>
        </w:tc>
        <w:tc>
          <w:tcPr>
            <w:tcW w:w="946" w:type="dxa"/>
          </w:tcPr>
          <w:p w14:paraId="06812BAF"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319 </w:t>
            </w:r>
          </w:p>
        </w:tc>
        <w:tc>
          <w:tcPr>
            <w:tcW w:w="1025" w:type="dxa"/>
          </w:tcPr>
          <w:p w14:paraId="06812BB0" w14:textId="77777777" w:rsidR="00072FEF" w:rsidRDefault="00A0378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-39 </w:t>
            </w:r>
          </w:p>
        </w:tc>
      </w:tr>
    </w:tbl>
    <w:p w14:paraId="06812BB2" w14:textId="77777777" w:rsidR="00072FEF" w:rsidRDefault="00072FEF">
      <w:pPr>
        <w:jc w:val="both"/>
      </w:pPr>
    </w:p>
    <w:p w14:paraId="06812BB3" w14:textId="77777777" w:rsidR="00072FEF" w:rsidRDefault="00A03786">
      <w:pPr>
        <w:spacing w:after="0" w:line="240" w:lineRule="auto"/>
        <w:jc w:val="both"/>
        <w:rPr>
          <w:color w:val="000000"/>
        </w:rPr>
      </w:pPr>
      <w:r>
        <w:rPr>
          <w:rFonts w:eastAsia="Times New Roman" w:cs="Times New Roman"/>
          <w:color w:val="000000"/>
          <w:kern w:val="0"/>
          <w:szCs w:val="24"/>
          <w:lang w:eastAsia="et-EE"/>
          <w14:ligatures w14:val="none"/>
        </w:rPr>
        <w:t>Lapsi lugejaid on jäänud vähemaks, seega on vähem ka külastusi ja laenutusi.</w:t>
      </w:r>
    </w:p>
    <w:p w14:paraId="06812BB4" w14:textId="77777777" w:rsidR="00072FEF" w:rsidRDefault="00A03786">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Võõpste raamatukogu teeninduspiirkonna külades lasteasutusi ei ole. Lapsi on vähe ning nad kasutavad rohkem pigem kooli juures asuvat raamatukogu, kus käiakse niikuinii õppetöö raames.</w:t>
      </w:r>
    </w:p>
    <w:p w14:paraId="06812BB5" w14:textId="77777777" w:rsidR="00072FEF" w:rsidRDefault="00A03786">
      <w:pPr>
        <w:pStyle w:val="Pealkiri3"/>
        <w:jc w:val="both"/>
      </w:pPr>
      <w:r>
        <w:lastRenderedPageBreak/>
        <w:t xml:space="preserve">Laste- ja </w:t>
      </w:r>
      <w:proofErr w:type="spellStart"/>
      <w:r>
        <w:t>noortekirjanduse</w:t>
      </w:r>
      <w:proofErr w:type="spellEnd"/>
      <w:r>
        <w:t xml:space="preserve"> komplekteerimine</w:t>
      </w:r>
    </w:p>
    <w:p w14:paraId="06812BB6" w14:textId="77777777" w:rsidR="00072FEF" w:rsidRDefault="00A03786">
      <w:pPr>
        <w:jc w:val="both"/>
        <w:rPr>
          <w:color w:val="000000"/>
        </w:rPr>
      </w:pPr>
      <w:r>
        <w:rPr>
          <w:color w:val="000000"/>
        </w:rPr>
        <w:t>Lastekirjandust komplekteerin vähe, kuna lapsi on vähe. Kahju on sellest, et nii vähe saab tellida, sest lasteraamatud on tänapäeval nii ilusad. Kohalikku kooli ei ole, et otseselt koostööd komplekteerimise osas teha. Kaudselt ikka kuuleb kolleegidelt, mis raamatud õpetajad on soovitusliku raamatute nimekirja pannud. Püüan siis neid võimalusel komplekteerida. Põhiliselt käivad lapsed-lugejad Melliste, Võnnu, Luunja ja Tartu koolides.</w:t>
      </w:r>
    </w:p>
    <w:p w14:paraId="06812BB7" w14:textId="77777777" w:rsidR="00072FEF" w:rsidRDefault="00A03786">
      <w:pPr>
        <w:pStyle w:val="Pealkiri3"/>
        <w:jc w:val="both"/>
      </w:pPr>
      <w:r>
        <w:t>Laste ja noorte lugemisharjumuste kujundamine, arendamine ja üritused</w:t>
      </w:r>
    </w:p>
    <w:p w14:paraId="06812BB8" w14:textId="22F4DF90" w:rsidR="00072FEF" w:rsidRDefault="00A03786">
      <w:pPr>
        <w:jc w:val="both"/>
        <w:rPr>
          <w:color w:val="000000"/>
        </w:rPr>
      </w:pPr>
      <w:r>
        <w:rPr>
          <w:color w:val="000000"/>
        </w:rPr>
        <w:t xml:space="preserve">Kirjanike loomingu tutvustamiseks tehakse väljapanekuid. Suvelugemiseks on traditsiooniliselt välja pandud valik lasteraamatuid. Igal aastal toimub informiin, kus lapsed saavad kuu aja jooksul otsida raamatutest küsimustele vastuseid. Toimuvad koolivaheaja üritused lauamängude mängimise, viktoriinide ja käelise tegevusega. Melliste kooli kaks klassi käisid tutvumas värskelt avatud „Mälusahvriga”. Ka sel suvel toimus ühepäevane </w:t>
      </w:r>
      <w:proofErr w:type="spellStart"/>
      <w:r>
        <w:rPr>
          <w:color w:val="000000"/>
        </w:rPr>
        <w:t>lastelaager</w:t>
      </w:r>
      <w:proofErr w:type="spellEnd"/>
      <w:r>
        <w:rPr>
          <w:color w:val="000000"/>
        </w:rPr>
        <w:t xml:space="preserve"> vähekindlustatud perede lastele, mille peakorraldaja on Mäksa Maanaiste Selts. Kastre valla õpilasmalev tegi Võõpste raamatukogu hoone juures kaks päeva koristustöid</w:t>
      </w:r>
      <w:r w:rsidR="00A7257B">
        <w:rPr>
          <w:color w:val="000000"/>
        </w:rPr>
        <w:t>,</w:t>
      </w:r>
      <w:r>
        <w:rPr>
          <w:color w:val="000000"/>
        </w:rPr>
        <w:t xml:space="preserve"> lugemisbingo  tänuüritus toimus Võõpste raamatukogu juures.</w:t>
      </w:r>
    </w:p>
    <w:p w14:paraId="0BC46D44" w14:textId="0A3B6674" w:rsidR="00054072" w:rsidRPr="0094656E" w:rsidRDefault="00054072" w:rsidP="00054072">
      <w:pPr>
        <w:jc w:val="both"/>
        <w:rPr>
          <w:rFonts w:eastAsia="Times New Roman" w:cs="Mangal"/>
          <w:color w:val="000000" w:themeColor="text1"/>
          <w:kern w:val="1"/>
          <w:szCs w:val="24"/>
          <w14:ligatures w14:val="none"/>
        </w:rPr>
      </w:pPr>
      <w:r>
        <w:rPr>
          <w:rFonts w:eastAsia="Times New Roman" w:cs="Times New Roman"/>
          <w:color w:val="000000" w:themeColor="text1"/>
          <w:kern w:val="1"/>
          <w:szCs w:val="24"/>
          <w14:ligatures w14:val="none"/>
        </w:rPr>
        <w:t xml:space="preserve">Äksi raamatuklubi </w:t>
      </w:r>
      <w:r w:rsidR="008632DE">
        <w:rPr>
          <w:rFonts w:eastAsia="Times New Roman" w:cs="Times New Roman"/>
          <w:color w:val="000000" w:themeColor="text1"/>
          <w:kern w:val="1"/>
          <w:szCs w:val="24"/>
          <w14:ligatures w14:val="none"/>
        </w:rPr>
        <w:t xml:space="preserve">koostöös raamatukoguga </w:t>
      </w:r>
      <w:r>
        <w:rPr>
          <w:rFonts w:eastAsia="Times New Roman" w:cs="Times New Roman"/>
          <w:color w:val="000000" w:themeColor="text1"/>
          <w:kern w:val="1"/>
          <w:szCs w:val="24"/>
          <w14:ligatures w14:val="none"/>
        </w:rPr>
        <w:t>korraldas aruandeaastal 2 sisukat kohustusliku kirjanduse arutelu Lähte Ühisgümnaasiumi õpilastega.</w:t>
      </w:r>
    </w:p>
    <w:p w14:paraId="2611AC49" w14:textId="77777777" w:rsidR="00054072" w:rsidRDefault="00054072">
      <w:pPr>
        <w:jc w:val="both"/>
        <w:rPr>
          <w:color w:val="000000"/>
        </w:rPr>
      </w:pPr>
    </w:p>
    <w:p w14:paraId="06812BBA" w14:textId="77777777" w:rsidR="00072FEF" w:rsidRDefault="00A03786">
      <w:pPr>
        <w:pStyle w:val="Pealkiri2"/>
        <w:jc w:val="both"/>
      </w:pPr>
      <w:r>
        <w:t>Raamatukogu kui kogukonnakeskus</w:t>
      </w:r>
    </w:p>
    <w:p w14:paraId="06812BBB" w14:textId="77777777" w:rsidR="00072FEF" w:rsidRDefault="00A03786">
      <w:pPr>
        <w:jc w:val="both"/>
      </w:pPr>
      <w:r>
        <w:t xml:space="preserve">Kohalikku pärandit jäädvustav, elukestvat õpet toetav ja vabaaja võimalusi pakkuv kultuurikeskkond. </w:t>
      </w:r>
    </w:p>
    <w:p w14:paraId="06812BBC" w14:textId="77777777" w:rsidR="00072FEF" w:rsidRDefault="00072FEF">
      <w:pPr>
        <w:jc w:val="both"/>
        <w:rPr>
          <w:i/>
          <w:iCs/>
          <w:color w:val="A20000"/>
        </w:rPr>
      </w:pPr>
    </w:p>
    <w:tbl>
      <w:tblPr>
        <w:tblStyle w:val="Kontuurtabel"/>
        <w:tblW w:w="5826" w:type="dxa"/>
        <w:tblLayout w:type="fixed"/>
        <w:tblLook w:val="04A0" w:firstRow="1" w:lastRow="0" w:firstColumn="1" w:lastColumn="0" w:noHBand="0" w:noVBand="1"/>
      </w:tblPr>
      <w:tblGrid>
        <w:gridCol w:w="2176"/>
        <w:gridCol w:w="2176"/>
        <w:gridCol w:w="1474"/>
      </w:tblGrid>
      <w:tr w:rsidR="00072FEF" w14:paraId="06812BC0" w14:textId="77777777">
        <w:trPr>
          <w:trHeight w:val="300"/>
        </w:trPr>
        <w:tc>
          <w:tcPr>
            <w:tcW w:w="2176" w:type="dxa"/>
          </w:tcPr>
          <w:p w14:paraId="06812BBD"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06812BBE"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06812BBF"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072FEF" w14:paraId="06812BC4" w14:textId="77777777">
        <w:trPr>
          <w:trHeight w:val="218"/>
        </w:trPr>
        <w:tc>
          <w:tcPr>
            <w:tcW w:w="2176" w:type="dxa"/>
          </w:tcPr>
          <w:p w14:paraId="06812BC1"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26+40</w:t>
            </w:r>
          </w:p>
        </w:tc>
        <w:tc>
          <w:tcPr>
            <w:tcW w:w="2176" w:type="dxa"/>
          </w:tcPr>
          <w:p w14:paraId="06812BC2"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33+48</w:t>
            </w:r>
          </w:p>
        </w:tc>
        <w:tc>
          <w:tcPr>
            <w:tcW w:w="1474" w:type="dxa"/>
          </w:tcPr>
          <w:p w14:paraId="06812BC3"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-+15</w:t>
            </w:r>
          </w:p>
        </w:tc>
      </w:tr>
    </w:tbl>
    <w:p w14:paraId="06812BC6" w14:textId="77777777" w:rsidR="00072FEF" w:rsidRDefault="00072FEF"/>
    <w:p w14:paraId="06812BC7" w14:textId="77777777" w:rsidR="00072FEF" w:rsidRDefault="00A03786">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072FEF" w14:paraId="06812BCA" w14:textId="77777777">
        <w:trPr>
          <w:trHeight w:val="300"/>
        </w:trPr>
        <w:tc>
          <w:tcPr>
            <w:tcW w:w="7380" w:type="dxa"/>
          </w:tcPr>
          <w:p w14:paraId="06812BC8" w14:textId="77777777" w:rsidR="00072FEF" w:rsidRDefault="00A03786">
            <w:pPr>
              <w:spacing w:after="0" w:line="240" w:lineRule="auto"/>
              <w:jc w:val="both"/>
              <w:rPr>
                <w:b/>
                <w:bCs/>
              </w:rPr>
            </w:pPr>
            <w:r>
              <w:rPr>
                <w:rFonts w:eastAsia="Calibri"/>
                <w:b/>
                <w:bCs/>
              </w:rPr>
              <w:t>Üritused/tegevused</w:t>
            </w:r>
          </w:p>
        </w:tc>
        <w:tc>
          <w:tcPr>
            <w:tcW w:w="1680" w:type="dxa"/>
          </w:tcPr>
          <w:p w14:paraId="06812BC9" w14:textId="77777777" w:rsidR="00072FEF" w:rsidRDefault="00A03786">
            <w:pPr>
              <w:spacing w:after="0" w:line="240" w:lineRule="auto"/>
              <w:jc w:val="both"/>
              <w:rPr>
                <w:b/>
                <w:bCs/>
              </w:rPr>
            </w:pPr>
            <w:r>
              <w:rPr>
                <w:rFonts w:eastAsia="Calibri"/>
                <w:b/>
                <w:bCs/>
              </w:rPr>
              <w:t>Arv</w:t>
            </w:r>
          </w:p>
        </w:tc>
      </w:tr>
      <w:tr w:rsidR="00072FEF" w14:paraId="06812BCD" w14:textId="77777777">
        <w:trPr>
          <w:trHeight w:val="300"/>
        </w:trPr>
        <w:tc>
          <w:tcPr>
            <w:tcW w:w="7380" w:type="dxa"/>
          </w:tcPr>
          <w:p w14:paraId="06812BCB" w14:textId="77777777" w:rsidR="00072FEF" w:rsidRDefault="00A03786">
            <w:pPr>
              <w:spacing w:after="0" w:line="240" w:lineRule="auto"/>
              <w:jc w:val="both"/>
              <w:rPr>
                <w:rFonts w:eastAsia="Calibri"/>
              </w:rPr>
            </w:pPr>
            <w:r>
              <w:rPr>
                <w:rFonts w:eastAsia="Calibri"/>
              </w:rPr>
              <w:t>Info-, meedia- ja digipädevuste alane nõustamine ja juhendamine*</w:t>
            </w:r>
          </w:p>
        </w:tc>
        <w:tc>
          <w:tcPr>
            <w:tcW w:w="1680" w:type="dxa"/>
          </w:tcPr>
          <w:p w14:paraId="06812BCC" w14:textId="77777777" w:rsidR="00072FEF" w:rsidRDefault="00A03786">
            <w:pPr>
              <w:spacing w:after="0" w:line="240" w:lineRule="auto"/>
              <w:jc w:val="both"/>
              <w:rPr>
                <w:rFonts w:eastAsia="Calibri"/>
              </w:rPr>
            </w:pPr>
            <w:r>
              <w:rPr>
                <w:rFonts w:eastAsia="Calibri"/>
              </w:rPr>
              <w:t>2</w:t>
            </w:r>
          </w:p>
        </w:tc>
      </w:tr>
      <w:tr w:rsidR="00072FEF" w14:paraId="06812BD0" w14:textId="77777777">
        <w:trPr>
          <w:trHeight w:val="300"/>
        </w:trPr>
        <w:tc>
          <w:tcPr>
            <w:tcW w:w="7380" w:type="dxa"/>
          </w:tcPr>
          <w:p w14:paraId="06812BCE" w14:textId="77777777" w:rsidR="00072FEF" w:rsidRDefault="00A03786">
            <w:pPr>
              <w:spacing w:after="0" w:line="240" w:lineRule="auto"/>
              <w:jc w:val="both"/>
              <w:rPr>
                <w:rFonts w:eastAsia="Calibri"/>
              </w:rPr>
            </w:pPr>
            <w:r>
              <w:rPr>
                <w:rFonts w:eastAsia="Calibri"/>
              </w:rPr>
              <w:t>Kirjandusega seotud näitused ja väljapanekud</w:t>
            </w:r>
          </w:p>
        </w:tc>
        <w:tc>
          <w:tcPr>
            <w:tcW w:w="1680" w:type="dxa"/>
          </w:tcPr>
          <w:p w14:paraId="06812BCF" w14:textId="77777777" w:rsidR="00072FEF" w:rsidRDefault="00A03786">
            <w:pPr>
              <w:spacing w:after="0" w:line="240" w:lineRule="auto"/>
              <w:jc w:val="both"/>
              <w:rPr>
                <w:rFonts w:eastAsia="Calibri"/>
              </w:rPr>
            </w:pPr>
            <w:r>
              <w:rPr>
                <w:rFonts w:eastAsia="Calibri"/>
              </w:rPr>
              <w:t>48</w:t>
            </w:r>
          </w:p>
        </w:tc>
      </w:tr>
      <w:tr w:rsidR="00072FEF" w14:paraId="06812BD3" w14:textId="77777777">
        <w:trPr>
          <w:trHeight w:val="300"/>
        </w:trPr>
        <w:tc>
          <w:tcPr>
            <w:tcW w:w="7380" w:type="dxa"/>
            <w:vAlign w:val="center"/>
          </w:tcPr>
          <w:p w14:paraId="06812BD1" w14:textId="77777777" w:rsidR="00072FEF" w:rsidRDefault="00A03786">
            <w:pPr>
              <w:spacing w:after="0" w:line="240" w:lineRule="auto"/>
              <w:jc w:val="both"/>
              <w:rPr>
                <w:rFonts w:eastAsia="Calibri"/>
              </w:rPr>
            </w:pPr>
            <w:r>
              <w:rPr>
                <w:rFonts w:eastAsia="Calibri"/>
                <w:color w:val="000000"/>
              </w:rPr>
              <w:t>Kodulooga seotud sündmused ja väljapanekud</w:t>
            </w:r>
          </w:p>
        </w:tc>
        <w:tc>
          <w:tcPr>
            <w:tcW w:w="1680" w:type="dxa"/>
          </w:tcPr>
          <w:p w14:paraId="06812BD2" w14:textId="77777777" w:rsidR="00072FEF" w:rsidRDefault="00A03786">
            <w:pPr>
              <w:spacing w:after="0" w:line="240" w:lineRule="auto"/>
              <w:jc w:val="both"/>
              <w:rPr>
                <w:rFonts w:eastAsia="Calibri"/>
              </w:rPr>
            </w:pPr>
            <w:r>
              <w:rPr>
                <w:rFonts w:eastAsia="Calibri"/>
              </w:rPr>
              <w:t>2</w:t>
            </w:r>
          </w:p>
        </w:tc>
      </w:tr>
      <w:tr w:rsidR="00072FEF" w14:paraId="06812BD6" w14:textId="77777777">
        <w:trPr>
          <w:trHeight w:val="300"/>
        </w:trPr>
        <w:tc>
          <w:tcPr>
            <w:tcW w:w="7380" w:type="dxa"/>
            <w:vAlign w:val="center"/>
          </w:tcPr>
          <w:p w14:paraId="06812BD4" w14:textId="77777777" w:rsidR="00072FEF" w:rsidRDefault="00A03786">
            <w:pPr>
              <w:spacing w:after="0" w:line="240" w:lineRule="auto"/>
              <w:jc w:val="both"/>
              <w:rPr>
                <w:rFonts w:eastAsia="Calibri"/>
              </w:rPr>
            </w:pPr>
            <w:r>
              <w:rPr>
                <w:rFonts w:eastAsia="Calibri"/>
                <w:color w:val="000000"/>
              </w:rPr>
              <w:t>Kontserdid või muusikasündmused</w:t>
            </w:r>
          </w:p>
        </w:tc>
        <w:tc>
          <w:tcPr>
            <w:tcW w:w="1680" w:type="dxa"/>
          </w:tcPr>
          <w:p w14:paraId="06812BD5" w14:textId="77777777" w:rsidR="00072FEF" w:rsidRDefault="00A03786">
            <w:pPr>
              <w:spacing w:after="0" w:line="240" w:lineRule="auto"/>
              <w:jc w:val="both"/>
              <w:rPr>
                <w:rFonts w:eastAsia="Calibri"/>
              </w:rPr>
            </w:pPr>
            <w:r>
              <w:rPr>
                <w:rFonts w:eastAsia="Calibri"/>
              </w:rPr>
              <w:t>1</w:t>
            </w:r>
          </w:p>
        </w:tc>
      </w:tr>
      <w:tr w:rsidR="00072FEF" w14:paraId="06812BD9" w14:textId="77777777">
        <w:trPr>
          <w:trHeight w:val="300"/>
        </w:trPr>
        <w:tc>
          <w:tcPr>
            <w:tcW w:w="7380" w:type="dxa"/>
            <w:vAlign w:val="center"/>
          </w:tcPr>
          <w:p w14:paraId="06812BD7" w14:textId="77777777" w:rsidR="00072FEF" w:rsidRDefault="00A03786">
            <w:pPr>
              <w:spacing w:after="0" w:line="240" w:lineRule="auto"/>
              <w:jc w:val="both"/>
              <w:rPr>
                <w:rFonts w:eastAsia="Calibri"/>
              </w:rPr>
            </w:pPr>
            <w:r>
              <w:rPr>
                <w:rFonts w:eastAsia="Calibri"/>
                <w:color w:val="000000"/>
              </w:rPr>
              <w:t>Kunsti- või käsitöönäitused</w:t>
            </w:r>
          </w:p>
        </w:tc>
        <w:tc>
          <w:tcPr>
            <w:tcW w:w="1680" w:type="dxa"/>
          </w:tcPr>
          <w:p w14:paraId="06812BD8" w14:textId="77777777" w:rsidR="00072FEF" w:rsidRDefault="00A03786">
            <w:pPr>
              <w:spacing w:after="0" w:line="240" w:lineRule="auto"/>
              <w:jc w:val="both"/>
              <w:rPr>
                <w:rFonts w:eastAsia="Calibri"/>
              </w:rPr>
            </w:pPr>
            <w:r>
              <w:rPr>
                <w:rFonts w:eastAsia="Calibri"/>
              </w:rPr>
              <w:t>3</w:t>
            </w:r>
          </w:p>
        </w:tc>
      </w:tr>
      <w:tr w:rsidR="00072FEF" w14:paraId="06812BDC" w14:textId="77777777">
        <w:trPr>
          <w:trHeight w:val="300"/>
        </w:trPr>
        <w:tc>
          <w:tcPr>
            <w:tcW w:w="7380" w:type="dxa"/>
            <w:vAlign w:val="center"/>
          </w:tcPr>
          <w:p w14:paraId="06812BDA" w14:textId="77777777" w:rsidR="00072FEF" w:rsidRDefault="00A03786">
            <w:pPr>
              <w:spacing w:after="0" w:line="240" w:lineRule="auto"/>
              <w:jc w:val="both"/>
              <w:rPr>
                <w:rFonts w:eastAsia="Calibri"/>
              </w:rPr>
            </w:pPr>
            <w:r>
              <w:rPr>
                <w:rFonts w:eastAsia="Calibri"/>
                <w:color w:val="000000"/>
              </w:rPr>
              <w:t>Lugejamängud ja -võistlused</w:t>
            </w:r>
          </w:p>
        </w:tc>
        <w:tc>
          <w:tcPr>
            <w:tcW w:w="1680" w:type="dxa"/>
          </w:tcPr>
          <w:p w14:paraId="06812BDB" w14:textId="77777777" w:rsidR="00072FEF" w:rsidRDefault="00A03786">
            <w:pPr>
              <w:spacing w:after="0" w:line="240" w:lineRule="auto"/>
              <w:jc w:val="both"/>
              <w:rPr>
                <w:rFonts w:eastAsia="Calibri"/>
              </w:rPr>
            </w:pPr>
            <w:r>
              <w:rPr>
                <w:rFonts w:eastAsia="Calibri"/>
              </w:rPr>
              <w:t>5</w:t>
            </w:r>
          </w:p>
        </w:tc>
      </w:tr>
      <w:tr w:rsidR="00072FEF" w14:paraId="06812BDF" w14:textId="77777777">
        <w:trPr>
          <w:trHeight w:val="300"/>
        </w:trPr>
        <w:tc>
          <w:tcPr>
            <w:tcW w:w="7380" w:type="dxa"/>
            <w:vAlign w:val="center"/>
          </w:tcPr>
          <w:p w14:paraId="06812BDD" w14:textId="77777777" w:rsidR="00072FEF" w:rsidRDefault="00A03786">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06812BDE" w14:textId="77777777" w:rsidR="00072FEF" w:rsidRDefault="00A03786">
            <w:pPr>
              <w:spacing w:after="0" w:line="240" w:lineRule="auto"/>
              <w:jc w:val="both"/>
              <w:rPr>
                <w:rFonts w:eastAsia="Calibri"/>
              </w:rPr>
            </w:pPr>
            <w:r>
              <w:rPr>
                <w:rFonts w:eastAsia="Calibri"/>
              </w:rPr>
              <w:t>6</w:t>
            </w:r>
          </w:p>
        </w:tc>
      </w:tr>
      <w:tr w:rsidR="00072FEF" w14:paraId="06812BE2" w14:textId="77777777">
        <w:trPr>
          <w:trHeight w:val="300"/>
        </w:trPr>
        <w:tc>
          <w:tcPr>
            <w:tcW w:w="7380" w:type="dxa"/>
            <w:vAlign w:val="center"/>
          </w:tcPr>
          <w:p w14:paraId="06812BE0" w14:textId="77777777" w:rsidR="00072FEF" w:rsidRDefault="00A03786">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06812BE1" w14:textId="77777777" w:rsidR="00072FEF" w:rsidRDefault="00A03786">
            <w:pPr>
              <w:spacing w:after="0" w:line="240" w:lineRule="auto"/>
              <w:jc w:val="both"/>
              <w:rPr>
                <w:rFonts w:eastAsia="Calibri"/>
              </w:rPr>
            </w:pPr>
            <w:r>
              <w:rPr>
                <w:rFonts w:eastAsia="Calibri"/>
              </w:rPr>
              <w:t>5</w:t>
            </w:r>
          </w:p>
        </w:tc>
      </w:tr>
      <w:tr w:rsidR="00072FEF" w14:paraId="06812BE5" w14:textId="77777777">
        <w:trPr>
          <w:trHeight w:val="300"/>
        </w:trPr>
        <w:tc>
          <w:tcPr>
            <w:tcW w:w="7380" w:type="dxa"/>
          </w:tcPr>
          <w:p w14:paraId="06812BE3" w14:textId="77777777" w:rsidR="00072FEF" w:rsidRDefault="00A03786">
            <w:pPr>
              <w:spacing w:after="0" w:line="240" w:lineRule="auto"/>
              <w:jc w:val="both"/>
              <w:rPr>
                <w:rFonts w:eastAsia="Calibri"/>
              </w:rPr>
            </w:pPr>
            <w:r>
              <w:rPr>
                <w:rFonts w:eastAsia="Calibri"/>
              </w:rPr>
              <w:t xml:space="preserve">Muud (nimetada) Külapäev, pereklubi sünnipäev, vastlapäev, spordipäev, jõulupidu, saunaralli, mälusahvri avamine, vallavanemaga kohtumine, Teater, </w:t>
            </w:r>
            <w:proofErr w:type="spellStart"/>
            <w:r>
              <w:rPr>
                <w:rFonts w:eastAsia="Calibri"/>
              </w:rPr>
              <w:t>lastelaager</w:t>
            </w:r>
            <w:proofErr w:type="spellEnd"/>
            <w:r>
              <w:rPr>
                <w:rFonts w:eastAsia="Calibri"/>
              </w:rPr>
              <w:t>, talgud,</w:t>
            </w:r>
          </w:p>
        </w:tc>
        <w:tc>
          <w:tcPr>
            <w:tcW w:w="1680" w:type="dxa"/>
          </w:tcPr>
          <w:p w14:paraId="06812BE4" w14:textId="77777777" w:rsidR="00072FEF" w:rsidRDefault="00A03786">
            <w:pPr>
              <w:spacing w:after="0" w:line="240" w:lineRule="auto"/>
              <w:jc w:val="both"/>
              <w:rPr>
                <w:rFonts w:eastAsia="Calibri"/>
              </w:rPr>
            </w:pPr>
            <w:r>
              <w:rPr>
                <w:rFonts w:eastAsia="Calibri"/>
              </w:rPr>
              <w:t>11</w:t>
            </w:r>
          </w:p>
        </w:tc>
      </w:tr>
    </w:tbl>
    <w:p w14:paraId="06812BE6" w14:textId="77777777" w:rsidR="00072FEF" w:rsidRDefault="00072FEF">
      <w:pPr>
        <w:rPr>
          <w:i/>
          <w:iCs/>
          <w:color w:val="A20000"/>
        </w:rPr>
      </w:pPr>
    </w:p>
    <w:p w14:paraId="06812BE7" w14:textId="77777777" w:rsidR="00072FEF" w:rsidRDefault="00A03786">
      <w:pPr>
        <w:jc w:val="both"/>
        <w:rPr>
          <w:rFonts w:cs="Times New Roman"/>
          <w:color w:val="000000"/>
        </w:rPr>
      </w:pPr>
      <w:r>
        <w:rPr>
          <w:rFonts w:cs="Times New Roman"/>
          <w:color w:val="000000"/>
        </w:rPr>
        <w:lastRenderedPageBreak/>
        <w:t xml:space="preserve">Olulised olid kõik kirjandust tutvustavad ning lugemist propageerivad üritused. </w:t>
      </w:r>
    </w:p>
    <w:p w14:paraId="06812BE8" w14:textId="77777777" w:rsidR="00072FEF" w:rsidRDefault="00A03786">
      <w:pPr>
        <w:jc w:val="both"/>
        <w:rPr>
          <w:rFonts w:cs="Times New Roman"/>
          <w:color w:val="000000"/>
        </w:rPr>
      </w:pPr>
      <w:r>
        <w:rPr>
          <w:rFonts w:cs="Times New Roman"/>
          <w:color w:val="000000"/>
        </w:rPr>
        <w:t xml:space="preserve">Kastre valla raamatukogude ühisüritusena toimunud Eesti Raamatu Aasta tähestikumäng. </w:t>
      </w:r>
    </w:p>
    <w:p w14:paraId="06812BE9" w14:textId="77777777" w:rsidR="00072FEF" w:rsidRDefault="00A03786">
      <w:pPr>
        <w:jc w:val="both"/>
        <w:rPr>
          <w:rFonts w:cs="Times New Roman"/>
          <w:color w:val="000000"/>
        </w:rPr>
      </w:pPr>
      <w:r>
        <w:rPr>
          <w:rFonts w:cs="Times New Roman"/>
          <w:color w:val="000000"/>
        </w:rPr>
        <w:t>Kirjanike loomingut tutvustavad raamatu väljapanekud.</w:t>
      </w:r>
    </w:p>
    <w:p w14:paraId="06812BEA" w14:textId="77777777" w:rsidR="00072FEF" w:rsidRDefault="00A03786">
      <w:pPr>
        <w:jc w:val="both"/>
        <w:rPr>
          <w:rFonts w:cs="Times New Roman"/>
          <w:color w:val="000000"/>
        </w:rPr>
      </w:pPr>
      <w:r>
        <w:rPr>
          <w:rFonts w:cs="Times New Roman"/>
          <w:color w:val="000000"/>
        </w:rPr>
        <w:t>Kohtumised kirjanikega: Valdur Mikita, Mart Sander, Tõnu Oja, Ena Mets.</w:t>
      </w:r>
    </w:p>
    <w:p w14:paraId="06812BEB" w14:textId="77777777" w:rsidR="00072FEF" w:rsidRDefault="00A03786">
      <w:pPr>
        <w:jc w:val="both"/>
        <w:rPr>
          <w:rFonts w:cs="Times New Roman"/>
          <w:color w:val="000000"/>
        </w:rPr>
      </w:pPr>
      <w:r>
        <w:rPr>
          <w:rFonts w:cs="Times New Roman"/>
          <w:color w:val="000000"/>
        </w:rPr>
        <w:t>Mälusahvris Eesti Raamatu Aasta puhul näitus  „Rahvas algab raamatust”  tutvustas 25.  Kastre vallas sündinud või tegutsenud kirjandusinimest.</w:t>
      </w:r>
    </w:p>
    <w:p w14:paraId="06812BEC" w14:textId="77777777" w:rsidR="00072FEF" w:rsidRDefault="00A03786">
      <w:pPr>
        <w:jc w:val="both"/>
        <w:rPr>
          <w:rFonts w:cs="Times New Roman"/>
          <w:color w:val="000000"/>
        </w:rPr>
      </w:pPr>
      <w:r>
        <w:rPr>
          <w:rFonts w:cs="Times New Roman"/>
          <w:color w:val="000000"/>
        </w:rPr>
        <w:t xml:space="preserve">Koduloolase Taivo </w:t>
      </w:r>
      <w:proofErr w:type="spellStart"/>
      <w:r>
        <w:rPr>
          <w:rFonts w:cs="Times New Roman"/>
          <w:color w:val="000000"/>
        </w:rPr>
        <w:t>Kirmi</w:t>
      </w:r>
      <w:proofErr w:type="spellEnd"/>
      <w:r>
        <w:rPr>
          <w:rFonts w:cs="Times New Roman"/>
          <w:color w:val="000000"/>
        </w:rPr>
        <w:t xml:space="preserve"> (1961-2025)viimaseks </w:t>
      </w:r>
      <w:proofErr w:type="spellStart"/>
      <w:r>
        <w:rPr>
          <w:rFonts w:cs="Times New Roman"/>
          <w:color w:val="000000"/>
        </w:rPr>
        <w:t>jäänad</w:t>
      </w:r>
      <w:proofErr w:type="spellEnd"/>
      <w:r>
        <w:rPr>
          <w:rFonts w:cs="Times New Roman"/>
          <w:color w:val="000000"/>
        </w:rPr>
        <w:t xml:space="preserve"> raamatu „Kastre vald ajajoonel II. Aastad 1920-1940” tutvustus</w:t>
      </w:r>
    </w:p>
    <w:p w14:paraId="06812BED" w14:textId="77777777" w:rsidR="00072FEF" w:rsidRDefault="00A03786">
      <w:pPr>
        <w:jc w:val="both"/>
        <w:rPr>
          <w:rFonts w:cs="Times New Roman"/>
          <w:color w:val="000000"/>
        </w:rPr>
      </w:pPr>
      <w:r>
        <w:rPr>
          <w:rFonts w:cs="Times New Roman"/>
          <w:color w:val="000000"/>
        </w:rPr>
        <w:t xml:space="preserve">Olulised on ka kogukonda ühendavad üritused, mida korraldan pereklubi nime all. </w:t>
      </w:r>
    </w:p>
    <w:p w14:paraId="06812BEE" w14:textId="77777777" w:rsidR="00072FEF" w:rsidRDefault="00072FEF">
      <w:pPr>
        <w:jc w:val="both"/>
        <w:rPr>
          <w:color w:val="A20000"/>
        </w:rPr>
      </w:pPr>
    </w:p>
    <w:p w14:paraId="06812BEF" w14:textId="77777777" w:rsidR="00072FEF" w:rsidRDefault="00A03786">
      <w:pPr>
        <w:pStyle w:val="Pealkiri3"/>
        <w:jc w:val="both"/>
      </w:pPr>
      <w:r>
        <w:t>Kasutajakoolitused</w:t>
      </w:r>
    </w:p>
    <w:p w14:paraId="06812BF0" w14:textId="77777777" w:rsidR="00072FEF" w:rsidRDefault="00072FEF">
      <w:pPr>
        <w:rPr>
          <w:i/>
          <w:iCs/>
          <w:color w:val="A20000"/>
        </w:rPr>
      </w:pPr>
    </w:p>
    <w:tbl>
      <w:tblPr>
        <w:tblStyle w:val="Kontuurtabel"/>
        <w:tblW w:w="4151" w:type="dxa"/>
        <w:tblLayout w:type="fixed"/>
        <w:tblLook w:val="04A0" w:firstRow="1" w:lastRow="0" w:firstColumn="1" w:lastColumn="0" w:noHBand="0" w:noVBand="1"/>
      </w:tblPr>
      <w:tblGrid>
        <w:gridCol w:w="1358"/>
        <w:gridCol w:w="1331"/>
        <w:gridCol w:w="1462"/>
      </w:tblGrid>
      <w:tr w:rsidR="00072FEF" w14:paraId="06812BF4" w14:textId="77777777">
        <w:trPr>
          <w:trHeight w:val="300"/>
        </w:trPr>
        <w:tc>
          <w:tcPr>
            <w:tcW w:w="1358" w:type="dxa"/>
          </w:tcPr>
          <w:p w14:paraId="06812BF1"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06812BF2"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06812BF3" w14:textId="77777777" w:rsidR="00072FEF" w:rsidRDefault="00A0378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072FEF" w14:paraId="06812BF8" w14:textId="77777777">
        <w:trPr>
          <w:trHeight w:val="300"/>
        </w:trPr>
        <w:tc>
          <w:tcPr>
            <w:tcW w:w="1358" w:type="dxa"/>
          </w:tcPr>
          <w:p w14:paraId="06812BF5"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6</w:t>
            </w:r>
          </w:p>
        </w:tc>
        <w:tc>
          <w:tcPr>
            <w:tcW w:w="1331" w:type="dxa"/>
          </w:tcPr>
          <w:p w14:paraId="06812BF6"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c>
          <w:tcPr>
            <w:tcW w:w="1462" w:type="dxa"/>
          </w:tcPr>
          <w:p w14:paraId="06812BF7" w14:textId="77777777" w:rsidR="00072FEF" w:rsidRDefault="00A0378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w:t>
            </w:r>
          </w:p>
        </w:tc>
      </w:tr>
    </w:tbl>
    <w:p w14:paraId="06812BF9" w14:textId="77777777" w:rsidR="00072FEF" w:rsidRDefault="00072FEF">
      <w:pPr>
        <w:jc w:val="both"/>
        <w:rPr>
          <w:color w:val="A20000"/>
        </w:rPr>
      </w:pPr>
    </w:p>
    <w:p w14:paraId="06812BFA" w14:textId="77777777" w:rsidR="00072FEF" w:rsidRDefault="00A03786">
      <w:pPr>
        <w:jc w:val="both"/>
        <w:rPr>
          <w:color w:val="000000"/>
        </w:rPr>
      </w:pPr>
      <w:r>
        <w:rPr>
          <w:color w:val="000000"/>
        </w:rPr>
        <w:t xml:space="preserve">Kuigi pigem ka need 4 käiksid Info-, meedia- ja digipädevuse alase nõustamise ja juhendamise alla sisu poolest, kuid et olid eelnevalt kokkulepitud, siis saavad kasutajakoolituse alla. Teemadeks AI, lugeja.ee, SAAGA, </w:t>
      </w:r>
      <w:proofErr w:type="spellStart"/>
      <w:r>
        <w:rPr>
          <w:color w:val="000000"/>
        </w:rPr>
        <w:t>Canva</w:t>
      </w:r>
      <w:proofErr w:type="spellEnd"/>
      <w:r>
        <w:rPr>
          <w:color w:val="000000"/>
        </w:rPr>
        <w:t xml:space="preserve"> kasutamine.</w:t>
      </w:r>
    </w:p>
    <w:p w14:paraId="06812BFB" w14:textId="77777777" w:rsidR="00072FEF" w:rsidRDefault="00A03786">
      <w:pPr>
        <w:pStyle w:val="Pealkiri3"/>
        <w:jc w:val="both"/>
      </w:pPr>
      <w:r>
        <w:t>Koostööpartnerid</w:t>
      </w:r>
    </w:p>
    <w:p w14:paraId="06812BFC" w14:textId="64E61CCB" w:rsidR="00072FEF" w:rsidRDefault="00A03786">
      <w:r>
        <w:t>Raamatukogu on piirkonna ainuke avalik kooskäimise koht. Koos Võõpste Pereklubiga, mille juhatuse töös osaleb ka raamatukogu juhataja, tegutseme külakeskusena 25.aastat. Koos pereklubiga tähistasime 2025.aastal vastlapäeva väljasõiduga Vooremäe spordikeskusesse, korraldasime spordipäeva kohapeal, toimus külapäev. Külas oli te</w:t>
      </w:r>
      <w:r w:rsidR="006C2B62">
        <w:t>a</w:t>
      </w:r>
      <w:r>
        <w:t>tritrupp etendusega „Rätsep Õhk ja tema õnneloos”, perekl</w:t>
      </w:r>
      <w:r w:rsidR="00037BA2">
        <w:t>u</w:t>
      </w:r>
      <w:r>
        <w:t>b</w:t>
      </w:r>
      <w:r w:rsidR="00037BA2">
        <w:t>i</w:t>
      </w:r>
      <w:r>
        <w:t xml:space="preserve"> tähistas oma 25.sünnipäeva, detsembris toimus jõulupidu ansambliga „Lillelised”. Inga Talvis juhendas </w:t>
      </w:r>
      <w:r w:rsidR="00037BA2">
        <w:t>s</w:t>
      </w:r>
      <w:r>
        <w:t xml:space="preserve">avivoolimise </w:t>
      </w:r>
      <w:proofErr w:type="spellStart"/>
      <w:r>
        <w:t>õpituba</w:t>
      </w:r>
      <w:proofErr w:type="spellEnd"/>
      <w:r>
        <w:t>. Generaatorivalmiduse loomise ja generaatori soetamise projekti raames sai läbiviidud ka päästeameti kriisikoolitus ning külakeskusesse loodud kerksuskeskus</w:t>
      </w:r>
      <w:r w:rsidR="00037BA2">
        <w:t>.</w:t>
      </w:r>
    </w:p>
    <w:p w14:paraId="06812BFD" w14:textId="48F36DD2" w:rsidR="00072FEF" w:rsidRDefault="00A03786">
      <w:r>
        <w:t xml:space="preserve">Võõpste raamatukogul oli tihe koostöö Kastre valla teiste raamatukogudega. Ühiselt toimus lugejatele raamatuaasta tähestikumäng ja laste lugemisbingo. </w:t>
      </w:r>
      <w:r>
        <w:rPr>
          <w:rFonts w:cs="Times New Roman"/>
          <w:color w:val="000000"/>
        </w:rPr>
        <w:t xml:space="preserve">Eesti Raamatu Aasta tähistamisega seoses toimus rohkem Kastre valla raamatukogude ühisüritusi: Eesti Raamatu Aasta avamisüritus Mart Sanderiga, Rahvusvahelise luulepäeva tähistamine Tõnu Ojaga,  Kontsert „Eesti keeled” Võnnu kirikus, kus esinesid Ain Agan, Mari </w:t>
      </w:r>
      <w:proofErr w:type="spellStart"/>
      <w:r>
        <w:rPr>
          <w:rFonts w:cs="Times New Roman"/>
          <w:color w:val="000000"/>
        </w:rPr>
        <w:t>Jürjens</w:t>
      </w:r>
      <w:proofErr w:type="spellEnd"/>
      <w:r>
        <w:rPr>
          <w:rFonts w:cs="Times New Roman"/>
          <w:color w:val="000000"/>
        </w:rPr>
        <w:t xml:space="preserve">, Vaiko Eplik, Ella </w:t>
      </w:r>
      <w:proofErr w:type="spellStart"/>
      <w:r>
        <w:rPr>
          <w:rFonts w:cs="Times New Roman"/>
          <w:color w:val="000000"/>
        </w:rPr>
        <w:t>Maidre</w:t>
      </w:r>
      <w:proofErr w:type="spellEnd"/>
      <w:r>
        <w:rPr>
          <w:rFonts w:cs="Times New Roman"/>
          <w:color w:val="000000"/>
        </w:rPr>
        <w:t xml:space="preserve">, Tuule Kann, Jaak </w:t>
      </w:r>
      <w:r w:rsidR="00D8011A">
        <w:rPr>
          <w:rFonts w:cs="Times New Roman"/>
          <w:color w:val="000000"/>
        </w:rPr>
        <w:t>S</w:t>
      </w:r>
      <w:r>
        <w:rPr>
          <w:rFonts w:cs="Times New Roman"/>
          <w:color w:val="000000"/>
        </w:rPr>
        <w:t>ooäär, laste lugemisbingo tänuüritus Võõpste raamatukogu õuel, tähestikumängu tänuüritus, kus külaliseks oli kirjanik ja muusik Mihkel Raud.</w:t>
      </w:r>
    </w:p>
    <w:p w14:paraId="06812BFE" w14:textId="77777777" w:rsidR="00072FEF" w:rsidRDefault="00A03786">
      <w:pPr>
        <w:rPr>
          <w:rFonts w:cs="Times New Roman"/>
          <w:color w:val="000000"/>
        </w:rPr>
      </w:pPr>
      <w:r>
        <w:rPr>
          <w:rFonts w:cs="Times New Roman"/>
          <w:color w:val="000000"/>
        </w:rPr>
        <w:t>Koostöö on ka Melliste põhikooliga. Kahe klassi õpilased käisid tutvumas kevadel avatud „Mälusahvriga” . Sama ürituse raames sai tehtud neile ka ülevaade kohalikust ajaloost.</w:t>
      </w:r>
    </w:p>
    <w:p w14:paraId="06812BFF" w14:textId="77777777" w:rsidR="00072FEF" w:rsidRDefault="00A03786">
      <w:pPr>
        <w:rPr>
          <w:rFonts w:cs="Times New Roman"/>
          <w:color w:val="000000"/>
        </w:rPr>
      </w:pPr>
      <w:r>
        <w:rPr>
          <w:rFonts w:cs="Times New Roman"/>
          <w:color w:val="000000"/>
        </w:rPr>
        <w:lastRenderedPageBreak/>
        <w:t>Koostöös valla kultuuriosakonnaga toimuvad Kastre valla mälumängud Võõpste raamatukogus.</w:t>
      </w:r>
    </w:p>
    <w:p w14:paraId="06812C00" w14:textId="77777777" w:rsidR="00072FEF" w:rsidRDefault="00A03786">
      <w:pPr>
        <w:rPr>
          <w:rFonts w:cs="Times New Roman"/>
          <w:color w:val="000000"/>
        </w:rPr>
      </w:pPr>
      <w:r>
        <w:rPr>
          <w:rFonts w:cs="Times New Roman"/>
          <w:color w:val="000000"/>
        </w:rPr>
        <w:t xml:space="preserve">Teen koostööd Mäksa Maanaiste Seltsiga, kes korraldab meie juures </w:t>
      </w:r>
      <w:proofErr w:type="spellStart"/>
      <w:r>
        <w:rPr>
          <w:rFonts w:cs="Times New Roman"/>
          <w:color w:val="000000"/>
        </w:rPr>
        <w:t>lastelaagrit</w:t>
      </w:r>
      <w:proofErr w:type="spellEnd"/>
      <w:r>
        <w:rPr>
          <w:rFonts w:cs="Times New Roman"/>
          <w:color w:val="000000"/>
        </w:rPr>
        <w:t xml:space="preserve"> „Elagu suvi ja seikluse” vähekindlustatud perede lastele.</w:t>
      </w:r>
    </w:p>
    <w:p w14:paraId="06812C01" w14:textId="77777777" w:rsidR="00072FEF" w:rsidRDefault="00A03786">
      <w:pPr>
        <w:rPr>
          <w:rFonts w:cs="Times New Roman"/>
          <w:color w:val="000000"/>
        </w:rPr>
      </w:pPr>
      <w:r>
        <w:rPr>
          <w:rFonts w:cs="Times New Roman"/>
          <w:color w:val="000000"/>
        </w:rPr>
        <w:t>Koostoos noorsootöötajatega, tegid Kastre noored Võõpste külakeskuses kahel päeval heakorratöid.</w:t>
      </w:r>
    </w:p>
    <w:p w14:paraId="06812C02" w14:textId="77777777" w:rsidR="00072FEF" w:rsidRDefault="00A03786">
      <w:pPr>
        <w:rPr>
          <w:rFonts w:cs="Times New Roman"/>
          <w:color w:val="000000"/>
        </w:rPr>
      </w:pPr>
      <w:r>
        <w:rPr>
          <w:rFonts w:cs="Times New Roman"/>
          <w:color w:val="000000"/>
        </w:rPr>
        <w:t>Hooldekoduga Härmalõng on jätkuvalt hea koostoo. Käin seal raamatuid laenutamas hooldekodu korraldatud transpordiga. Nüüd kui on olemas  võimalus ratastooliga hoonesse siseneda, tuuakse teatrit vaatama ka hooldekodu elanike.</w:t>
      </w:r>
    </w:p>
    <w:p w14:paraId="06812C03" w14:textId="77777777" w:rsidR="00072FEF" w:rsidRDefault="00A03786">
      <w:pPr>
        <w:rPr>
          <w:rFonts w:cs="Times New Roman"/>
          <w:color w:val="000000"/>
        </w:rPr>
      </w:pPr>
      <w:r>
        <w:rPr>
          <w:rFonts w:cs="Times New Roman"/>
          <w:color w:val="000000"/>
        </w:rPr>
        <w:t>2025.aastal oli ka koostöö Kastre Saunaralli üritusega, kes paigutasid ühe sauna ka raamatukogu õuele.</w:t>
      </w:r>
      <w:r>
        <w:br w:type="page"/>
      </w:r>
    </w:p>
    <w:p w14:paraId="06812C04" w14:textId="77777777" w:rsidR="00072FEF" w:rsidRDefault="00A03786">
      <w:pPr>
        <w:pStyle w:val="Pealkiri1"/>
        <w:spacing w:before="0"/>
        <w:jc w:val="both"/>
      </w:pPr>
      <w:bookmarkStart w:id="5" w:name="_Toc225950353"/>
      <w:r>
        <w:lastRenderedPageBreak/>
        <w:t>Raamatukogu turundus</w:t>
      </w:r>
      <w:bookmarkEnd w:id="5"/>
    </w:p>
    <w:p w14:paraId="06812C05" w14:textId="77777777" w:rsidR="00072FEF" w:rsidRDefault="00A03786">
      <w:pPr>
        <w:pStyle w:val="Pealkiri2"/>
        <w:jc w:val="both"/>
      </w:pPr>
      <w:r>
        <w:t>Turunduskanalid</w:t>
      </w:r>
    </w:p>
    <w:p w14:paraId="06812C06" w14:textId="77777777" w:rsidR="00072FEF" w:rsidRDefault="00A03786">
      <w:pPr>
        <w:jc w:val="both"/>
      </w:pPr>
      <w:sdt>
        <w:sdtPr>
          <w:id w:val="1909888510"/>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Raamatukogu koduleht</w:t>
      </w:r>
    </w:p>
    <w:p w14:paraId="06812C07" w14:textId="77777777" w:rsidR="00072FEF" w:rsidRDefault="00A03786">
      <w:pPr>
        <w:jc w:val="both"/>
      </w:pPr>
      <w:sdt>
        <w:sdtPr>
          <w:id w:val="246363115"/>
          <w14:checkbox>
            <w14:checked w14:val="1"/>
            <w14:checkedState w14:val="2612" w14:font="MS Gothic"/>
            <w14:uncheckedState w14:val="2610" w14:font="MS Gothic"/>
          </w14:checkbox>
        </w:sdtPr>
        <w:sdtEndPr/>
        <w:sdtContent>
          <w:r>
            <w:rPr>
              <w:rFonts w:ascii="MS Gothic" w:eastAsia="MS Gothic" w:hAnsi="MS Gothic" w:cs="MS Gothic"/>
            </w:rPr>
            <w:t>☒</w:t>
          </w:r>
        </w:sdtContent>
      </w:sdt>
      <w:r>
        <w:t xml:space="preserve"> </w:t>
      </w:r>
      <w:proofErr w:type="spellStart"/>
      <w:r>
        <w:t>KOV-i</w:t>
      </w:r>
      <w:proofErr w:type="spellEnd"/>
      <w:r>
        <w:t xml:space="preserve"> koduleht</w:t>
      </w:r>
    </w:p>
    <w:p w14:paraId="06812C08" w14:textId="77777777" w:rsidR="00072FEF" w:rsidRDefault="00A03786">
      <w:pPr>
        <w:jc w:val="both"/>
      </w:pPr>
      <w:sdt>
        <w:sdtPr>
          <w:id w:val="585249060"/>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Sotsiaalmeedia (nimetada kanalid, nt Facebook, </w:t>
      </w:r>
      <w:proofErr w:type="spellStart"/>
      <w:r>
        <w:t>Instagram</w:t>
      </w:r>
      <w:proofErr w:type="spellEnd"/>
      <w:r>
        <w:t xml:space="preserve">, </w:t>
      </w:r>
      <w:proofErr w:type="spellStart"/>
      <w:r>
        <w:t>TikTok</w:t>
      </w:r>
      <w:proofErr w:type="spellEnd"/>
      <w:r>
        <w:t xml:space="preserve">, </w:t>
      </w:r>
      <w:proofErr w:type="spellStart"/>
      <w:r>
        <w:t>Youtube</w:t>
      </w:r>
      <w:proofErr w:type="spellEnd"/>
      <w:r>
        <w:t xml:space="preserve"> jne)</w:t>
      </w:r>
    </w:p>
    <w:p w14:paraId="06812C09" w14:textId="77777777" w:rsidR="00072FEF" w:rsidRDefault="00A03786">
      <w:pPr>
        <w:jc w:val="both"/>
      </w:pPr>
      <w:sdt>
        <w:sdtPr>
          <w:id w:val="164322799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Raadio</w:t>
      </w:r>
    </w:p>
    <w:p w14:paraId="06812C0A" w14:textId="77777777" w:rsidR="00072FEF" w:rsidRDefault="00A03786">
      <w:pPr>
        <w:jc w:val="both"/>
      </w:pPr>
      <w:sdt>
        <w:sdtPr>
          <w:id w:val="45062919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Televisioon</w:t>
      </w:r>
    </w:p>
    <w:p w14:paraId="06812C0B" w14:textId="77777777" w:rsidR="00072FEF" w:rsidRDefault="00A03786">
      <w:pPr>
        <w:jc w:val="both"/>
      </w:pPr>
      <w:sdt>
        <w:sdtPr>
          <w:id w:val="1617419711"/>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Ajalehed, ajakirjad</w:t>
      </w:r>
    </w:p>
    <w:p w14:paraId="06812C0C" w14:textId="77777777" w:rsidR="00072FEF" w:rsidRDefault="00A03786">
      <w:pPr>
        <w:jc w:val="both"/>
      </w:pPr>
      <w:sdt>
        <w:sdtPr>
          <w:id w:val="2082021508"/>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Välireklaam (nt plakatid, ekraanid)</w:t>
      </w:r>
    </w:p>
    <w:p w14:paraId="06812C0D" w14:textId="77777777" w:rsidR="00072FEF" w:rsidRDefault="00A03786">
      <w:pPr>
        <w:jc w:val="both"/>
      </w:pPr>
      <w:sdt>
        <w:sdtPr>
          <w:id w:val="173743597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Muud (nimetada)</w:t>
      </w:r>
    </w:p>
    <w:p w14:paraId="06812C0E" w14:textId="77777777" w:rsidR="00072FEF" w:rsidRDefault="00A03786">
      <w:pPr>
        <w:jc w:val="both"/>
        <w:rPr>
          <w:color w:val="000000"/>
        </w:rPr>
      </w:pPr>
      <w:r>
        <w:rPr>
          <w:color w:val="000000"/>
        </w:rPr>
        <w:t>Vaatamata turundusele, on lugejaid keeruline saada üritustes osalema, sest üritusi igasuguseid on nii palju ning peab tegema valiku.</w:t>
      </w:r>
    </w:p>
    <w:p w14:paraId="06812C0F" w14:textId="77777777" w:rsidR="00072FEF" w:rsidRDefault="00A03786">
      <w:pPr>
        <w:jc w:val="both"/>
        <w:rPr>
          <w:color w:val="000000"/>
        </w:rPr>
      </w:pPr>
      <w:r>
        <w:rPr>
          <w:color w:val="000000"/>
        </w:rPr>
        <w:t xml:space="preserve">Peamised kanalid raamatukogu tegemiste reklaamimiseks ja tutvustamiseks on Kastre valla infoleht, valla kodulehe kultuurikalender, raamatukogu blogi, pereklubi ja isiklik </w:t>
      </w:r>
      <w:proofErr w:type="spellStart"/>
      <w:r>
        <w:rPr>
          <w:color w:val="000000"/>
        </w:rPr>
        <w:t>facebooki</w:t>
      </w:r>
      <w:proofErr w:type="spellEnd"/>
      <w:r>
        <w:rPr>
          <w:color w:val="000000"/>
        </w:rPr>
        <w:t xml:space="preserve"> lehekülg. Reklaami toimuvate ürituste kohta jagatakse külade </w:t>
      </w:r>
      <w:proofErr w:type="spellStart"/>
      <w:r>
        <w:rPr>
          <w:color w:val="000000"/>
        </w:rPr>
        <w:t>teadetetahvlitel</w:t>
      </w:r>
      <w:proofErr w:type="spellEnd"/>
      <w:r>
        <w:rPr>
          <w:color w:val="000000"/>
        </w:rPr>
        <w:t>.</w:t>
      </w:r>
    </w:p>
    <w:p w14:paraId="06812C10" w14:textId="77777777" w:rsidR="00072FEF" w:rsidRDefault="00A03786">
      <w:pPr>
        <w:jc w:val="both"/>
        <w:rPr>
          <w:color w:val="000000"/>
        </w:rPr>
      </w:pPr>
      <w:r>
        <w:rPr>
          <w:color w:val="000000"/>
        </w:rPr>
        <w:t xml:space="preserve">Raamatukogu ei ole kasutanud oma teenuste või tegevuse </w:t>
      </w:r>
      <w:proofErr w:type="spellStart"/>
      <w:r>
        <w:rPr>
          <w:color w:val="000000"/>
        </w:rPr>
        <w:t>turundamiseks</w:t>
      </w:r>
      <w:proofErr w:type="spellEnd"/>
      <w:r>
        <w:rPr>
          <w:color w:val="000000"/>
        </w:rPr>
        <w:t xml:space="preserve"> tasulist reklaami.</w:t>
      </w:r>
    </w:p>
    <w:p w14:paraId="06812C11" w14:textId="77777777" w:rsidR="00072FEF" w:rsidRDefault="00A03786">
      <w:pPr>
        <w:pStyle w:val="Pealkiri2"/>
        <w:jc w:val="both"/>
      </w:pPr>
      <w:r>
        <w:t>Väljaannete publitseerimine</w:t>
      </w:r>
    </w:p>
    <w:p w14:paraId="06812C12" w14:textId="77777777" w:rsidR="00072FEF" w:rsidRDefault="00072FEF">
      <w:pPr>
        <w:jc w:val="both"/>
        <w:rPr>
          <w:color w:val="A20000"/>
        </w:rPr>
      </w:pPr>
    </w:p>
    <w:p w14:paraId="06812C13" w14:textId="77777777" w:rsidR="00072FEF" w:rsidRDefault="00A03786">
      <w:pPr>
        <w:jc w:val="both"/>
      </w:pPr>
      <w:r>
        <w:t>„Meie Kastre” jaanuari number „Võõpste Pereklubi jagas jõulurõõmu.”</w:t>
      </w:r>
    </w:p>
    <w:p w14:paraId="06812C14" w14:textId="77777777" w:rsidR="00072FEF" w:rsidRDefault="00A03786">
      <w:pPr>
        <w:jc w:val="both"/>
      </w:pPr>
      <w:r>
        <w:t xml:space="preserve">„Meie Kastre” aprilli number „Mälusahver avas uksed- </w:t>
      </w:r>
      <w:proofErr w:type="spellStart"/>
      <w:r>
        <w:t>Võõpstes</w:t>
      </w:r>
      <w:proofErr w:type="spellEnd"/>
      <w:r>
        <w:t xml:space="preserve"> kogutakse nüüd ühiselt kogukonna mälu.</w:t>
      </w:r>
    </w:p>
    <w:p w14:paraId="06812C15" w14:textId="77777777" w:rsidR="00072FEF" w:rsidRDefault="00A03786">
      <w:pPr>
        <w:jc w:val="both"/>
      </w:pPr>
      <w:r>
        <w:t>„Meie Kastre” juuli number „</w:t>
      </w:r>
      <w:proofErr w:type="spellStart"/>
      <w:r>
        <w:t>Võõpstes</w:t>
      </w:r>
      <w:proofErr w:type="spellEnd"/>
      <w:r>
        <w:t xml:space="preserve"> tähistati Eesti Raamatu Aastat meeleoluka külapäevaga.</w:t>
      </w:r>
    </w:p>
    <w:p w14:paraId="06812C16" w14:textId="77777777" w:rsidR="00072FEF" w:rsidRDefault="00A03786">
      <w:pPr>
        <w:jc w:val="both"/>
      </w:pPr>
      <w:r>
        <w:t>„Meie Kastre” augusti number „Võõpste spordipäev tõi kogukonna päikese kätte liikuma”</w:t>
      </w:r>
    </w:p>
    <w:p w14:paraId="06812C17" w14:textId="77777777" w:rsidR="00072FEF" w:rsidRDefault="00A03786">
      <w:pPr>
        <w:jc w:val="both"/>
      </w:pPr>
      <w:r>
        <w:t xml:space="preserve">„Meie Kastre” oktoobri number „Kahe Suitsu valguses. Karl </w:t>
      </w:r>
      <w:proofErr w:type="spellStart"/>
      <w:r>
        <w:t>Praakli</w:t>
      </w:r>
      <w:proofErr w:type="spellEnd"/>
      <w:r>
        <w:t xml:space="preserve"> tee õpetajaks ka keelehoidjaks.”</w:t>
      </w:r>
    </w:p>
    <w:p w14:paraId="06812C18" w14:textId="77777777" w:rsidR="00072FEF" w:rsidRDefault="00A03786">
      <w:pPr>
        <w:jc w:val="both"/>
      </w:pPr>
      <w:r>
        <w:t>„Meie Kastre”  novembri number „ Võõpste Pereklubi tähistas 25.sünnipäeva</w:t>
      </w:r>
    </w:p>
    <w:p w14:paraId="06812C19" w14:textId="77777777" w:rsidR="00072FEF" w:rsidRDefault="00A03786">
      <w:pPr>
        <w:jc w:val="both"/>
      </w:pPr>
      <w:r>
        <w:t xml:space="preserve">„Meie Kastre” detsembri number  Gustav </w:t>
      </w:r>
      <w:proofErr w:type="spellStart"/>
      <w:r>
        <w:t>Jalajas</w:t>
      </w:r>
      <w:proofErr w:type="spellEnd"/>
      <w:r>
        <w:t>- Kastre-Võnnu juurtega mees, kes aitas ühendada Eestit.</w:t>
      </w:r>
    </w:p>
    <w:p w14:paraId="06812C1A" w14:textId="77777777" w:rsidR="00072FEF" w:rsidRDefault="00A03786">
      <w:pPr>
        <w:jc w:val="both"/>
      </w:pPr>
      <w:r>
        <w:t>Teised kajastasid ka Kastre vaala raamatukogudega seonduvat.</w:t>
      </w:r>
    </w:p>
    <w:p w14:paraId="06812C1B" w14:textId="77777777" w:rsidR="00072FEF" w:rsidRDefault="00A03786">
      <w:pPr>
        <w:jc w:val="both"/>
      </w:pPr>
      <w:r>
        <w:t>„Meie Kastre” jaanuari number Kätlin Link„2025 on Eesti Raamatu Aasta”</w:t>
      </w:r>
    </w:p>
    <w:p w14:paraId="06812C1C" w14:textId="77777777" w:rsidR="00072FEF" w:rsidRDefault="00A03786">
      <w:pPr>
        <w:jc w:val="both"/>
      </w:pPr>
      <w:r>
        <w:t>„Meie Kastre” märtsi number Evelin Virnas „Raamatuaasta Kastre vallas: raamatukogujuhatajate lood ja lugemissoovitused”</w:t>
      </w:r>
    </w:p>
    <w:p w14:paraId="06812C1D" w14:textId="77777777" w:rsidR="00072FEF" w:rsidRDefault="00A03786">
      <w:pPr>
        <w:jc w:val="both"/>
      </w:pPr>
      <w:r>
        <w:lastRenderedPageBreak/>
        <w:t xml:space="preserve">„Meie Kastre” oktoobri number „ Raamaatutega täidetud suvi sai </w:t>
      </w:r>
      <w:proofErr w:type="spellStart"/>
      <w:r>
        <w:t>Võõpstes</w:t>
      </w:r>
      <w:proofErr w:type="spellEnd"/>
      <w:r>
        <w:t xml:space="preserve"> väärika lõpu”</w:t>
      </w:r>
    </w:p>
    <w:p w14:paraId="06812C1E" w14:textId="77777777" w:rsidR="00072FEF" w:rsidRDefault="00A03786">
      <w:pPr>
        <w:jc w:val="both"/>
      </w:pPr>
      <w:r>
        <w:t>„Meie Kastre” detsembri number Eesti Raamatu Aasta 500 tähestikumäng tõi Kastre valla raamatukogudesse rohkelt mängijaid”</w:t>
      </w:r>
    </w:p>
    <w:p w14:paraId="06812C1F" w14:textId="77777777" w:rsidR="00072FEF" w:rsidRDefault="00A03786">
      <w:pPr>
        <w:pStyle w:val="Pealkiri1"/>
        <w:jc w:val="both"/>
      </w:pPr>
      <w:bookmarkStart w:id="6" w:name="_Toc225950354"/>
      <w:r>
        <w:t>Eesmärgid tulevaks aastaks</w:t>
      </w:r>
      <w:bookmarkEnd w:id="6"/>
    </w:p>
    <w:p w14:paraId="06812C20" w14:textId="77777777" w:rsidR="00072FEF" w:rsidRDefault="00A03786">
      <w:pPr>
        <w:jc w:val="both"/>
      </w:pPr>
      <w:r>
        <w:t xml:space="preserve">Uued suunad arengus lähtuvalt raamatukogu ja/või </w:t>
      </w:r>
      <w:proofErr w:type="spellStart"/>
      <w:r>
        <w:t>KOV-i</w:t>
      </w:r>
      <w:proofErr w:type="spellEnd"/>
      <w:r>
        <w:t xml:space="preserve"> arengukava(de)st, kavandatud muudatused, peamised eesmärgid.</w:t>
      </w:r>
    </w:p>
    <w:p w14:paraId="06812C21" w14:textId="77777777" w:rsidR="00072FEF" w:rsidRDefault="00A03786">
      <w:pPr>
        <w:jc w:val="both"/>
      </w:pPr>
      <w:r>
        <w:t>Ettepanekud 2026. aasta koolitusteemade kohta.</w:t>
      </w:r>
    </w:p>
    <w:p w14:paraId="06812C22" w14:textId="77777777" w:rsidR="00072FEF" w:rsidRDefault="00A03786">
      <w:pPr>
        <w:jc w:val="both"/>
      </w:pPr>
      <w:r>
        <w:t>2026.aasta teises pooles on plaanis valla raamatukogude ühendamine ühtse juhtimise alla, mis pole positiivne uudis.</w:t>
      </w:r>
    </w:p>
    <w:p w14:paraId="06812C23" w14:textId="77777777" w:rsidR="00072FEF" w:rsidRDefault="00A03786">
      <w:pPr>
        <w:jc w:val="both"/>
      </w:pPr>
      <w:r>
        <w:t>Raamatukogu arengukavast lähtuvalt on plaanis 2026.aastal õue lugemisala loomine.</w:t>
      </w:r>
    </w:p>
    <w:p w14:paraId="06812C24" w14:textId="77777777" w:rsidR="00072FEF" w:rsidRDefault="00A03786">
      <w:pPr>
        <w:jc w:val="both"/>
      </w:pPr>
      <w:r>
        <w:t xml:space="preserve">Suuremat remonti hoones 2026.aastal ei plaani, tegeleme pisemate remondi- ja parandustöödega. Kuigi </w:t>
      </w:r>
      <w:proofErr w:type="spellStart"/>
      <w:r>
        <w:t>KOPi</w:t>
      </w:r>
      <w:proofErr w:type="spellEnd"/>
      <w:r>
        <w:t xml:space="preserve"> plaanin uuesti uste vahetamise projekti teha.</w:t>
      </w:r>
    </w:p>
    <w:p w14:paraId="06812C25" w14:textId="77777777" w:rsidR="00072FEF" w:rsidRDefault="00A03786">
      <w:pPr>
        <w:jc w:val="both"/>
      </w:pPr>
      <w:r>
        <w:t xml:space="preserve">Jätkub Eesti Raamatu Aasta. 28. jaanuaril tuleb kohtumine Lauri </w:t>
      </w:r>
      <w:proofErr w:type="spellStart"/>
      <w:r>
        <w:t>Räpiga</w:t>
      </w:r>
      <w:proofErr w:type="spellEnd"/>
      <w:r>
        <w:t xml:space="preserve">. Vallale tehtud tegevustoetuse projekti abil saame teha aasta esimese poole traditsioonilised üritused. Suurim üritus on külapäev juunis. Teise poolaasta üritusteks loodame saada </w:t>
      </w:r>
      <w:proofErr w:type="spellStart"/>
      <w:r>
        <w:t>KOPi</w:t>
      </w:r>
      <w:proofErr w:type="spellEnd"/>
      <w:r>
        <w:t xml:space="preserve"> rahastust.</w:t>
      </w:r>
    </w:p>
    <w:p w14:paraId="06812C26" w14:textId="77777777" w:rsidR="00072FEF" w:rsidRDefault="00A03786">
      <w:pPr>
        <w:jc w:val="both"/>
      </w:pPr>
      <w:r>
        <w:t xml:space="preserve">Mälusahvri materjalide eksponeerimisega loodan ka 2026. aastal rohkem tegeleda. Kuna 2025.aastal lahkus meie seast koduloolane Taivo </w:t>
      </w:r>
      <w:proofErr w:type="spellStart"/>
      <w:r>
        <w:t>Kirm</w:t>
      </w:r>
      <w:proofErr w:type="spellEnd"/>
      <w:r>
        <w:t>, siis püüan ka „Meie kodu” ajaloorubriiki ajaloo artikleid kirjutada.</w:t>
      </w:r>
    </w:p>
    <w:p w14:paraId="06812C27" w14:textId="77777777" w:rsidR="00072FEF" w:rsidRDefault="00072FEF">
      <w:pPr>
        <w:jc w:val="both"/>
      </w:pPr>
    </w:p>
    <w:p w14:paraId="06812C28" w14:textId="77777777" w:rsidR="00072FEF" w:rsidRDefault="00A03786">
      <w:pPr>
        <w:jc w:val="both"/>
      </w:pPr>
      <w:r>
        <w:t>Aruande koostaja: Tiina Arike                                          Kuupäev: 28.01.2026</w:t>
      </w:r>
    </w:p>
    <w:sectPr w:rsidR="00072FEF">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7C8E8" w14:textId="77777777" w:rsidR="00A03786" w:rsidRDefault="00A03786">
      <w:pPr>
        <w:spacing w:after="0" w:line="240" w:lineRule="auto"/>
      </w:pPr>
      <w:r>
        <w:separator/>
      </w:r>
    </w:p>
  </w:endnote>
  <w:endnote w:type="continuationSeparator" w:id="0">
    <w:p w14:paraId="0E19F3A1" w14:textId="77777777" w:rsidR="00A03786" w:rsidRDefault="00A03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12C29" w14:textId="77777777" w:rsidR="00072FEF" w:rsidRDefault="00072FEF">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06812C2A" w14:textId="77777777" w:rsidR="00072FEF" w:rsidRDefault="00A03786">
        <w:pPr>
          <w:pStyle w:val="Jalus"/>
          <w:jc w:val="right"/>
        </w:pPr>
        <w:r>
          <w:fldChar w:fldCharType="begin"/>
        </w:r>
        <w:r>
          <w:instrText xml:space="preserve"> PAGE </w:instrText>
        </w:r>
        <w:r>
          <w:fldChar w:fldCharType="separate"/>
        </w:r>
        <w:r>
          <w:t>2</w:t>
        </w:r>
        <w:r>
          <w:t>0</w:t>
        </w:r>
        <w:r>
          <w:fldChar w:fldCharType="end"/>
        </w:r>
      </w:p>
    </w:sdtContent>
  </w:sdt>
  <w:p w14:paraId="06812C2B" w14:textId="77777777" w:rsidR="00072FEF" w:rsidRDefault="00072FEF">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12C2C" w14:textId="77777777" w:rsidR="00072FEF" w:rsidRDefault="00072FE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9FA1E" w14:textId="77777777" w:rsidR="00A03786" w:rsidRDefault="00A03786">
      <w:pPr>
        <w:spacing w:after="0" w:line="240" w:lineRule="auto"/>
      </w:pPr>
      <w:r>
        <w:separator/>
      </w:r>
    </w:p>
  </w:footnote>
  <w:footnote w:type="continuationSeparator" w:id="0">
    <w:p w14:paraId="6BD11DDA" w14:textId="77777777" w:rsidR="00A03786" w:rsidRDefault="00A03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D1DFE"/>
    <w:multiLevelType w:val="multilevel"/>
    <w:tmpl w:val="C4B62B8E"/>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2433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FEF"/>
    <w:rsid w:val="00037BA2"/>
    <w:rsid w:val="00054072"/>
    <w:rsid w:val="00072FEF"/>
    <w:rsid w:val="006C2B62"/>
    <w:rsid w:val="008632DE"/>
    <w:rsid w:val="00A03786"/>
    <w:rsid w:val="00A7257B"/>
    <w:rsid w:val="00BC341D"/>
    <w:rsid w:val="00BD17BE"/>
    <w:rsid w:val="00C311C8"/>
    <w:rsid w:val="00D8011A"/>
    <w:rsid w:val="00DE44F5"/>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2964"/>
  <w15:docId w15:val="{B19E49BE-2D4C-4968-A096-86812BDB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character" w:customStyle="1" w:styleId="Registrilinkuser">
    <w:name w:val="Registri link (user)"/>
    <w:qFormat/>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Cs w:val="24"/>
    </w:rPr>
  </w:style>
  <w:style w:type="paragraph" w:customStyle="1" w:styleId="Register">
    <w:name w:val="Register"/>
    <w:basedOn w:val="Normaallaad"/>
    <w:qFormat/>
    <w:pPr>
      <w:suppressLineNumbers/>
    </w:pPr>
    <w:rPr>
      <w:rFonts w:cs="Lucida Sans"/>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Lucida Sans"/>
      <w:sz w:val="28"/>
      <w:szCs w:val="28"/>
    </w:rPr>
  </w:style>
  <w:style w:type="paragraph" w:customStyle="1" w:styleId="Registeruser">
    <w:name w:val="Register (user)"/>
    <w:basedOn w:val="Normaallaad"/>
    <w:qFormat/>
    <w:pPr>
      <w:suppressLineNumbers/>
    </w:pPr>
    <w:rPr>
      <w:rFonts w:cs="Lucida Sans"/>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20</Pages>
  <Words>3841</Words>
  <Characters>22279</Characters>
  <Application>Microsoft Office Word</Application>
  <DocSecurity>0</DocSecurity>
  <Lines>185</Lines>
  <Paragraphs>52</Paragraphs>
  <ScaleCrop>false</ScaleCrop>
  <Company/>
  <LinksUpToDate>false</LinksUpToDate>
  <CharactersWithSpaces>26068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158</cp:revision>
  <dcterms:created xsi:type="dcterms:W3CDTF">2025-10-08T07:48:00Z</dcterms:created>
  <dcterms:modified xsi:type="dcterms:W3CDTF">2026-04-01T12:40:00Z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